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240" w:lineRule="auto"/>
        <w:ind w:right="0" w:rightChars="0"/>
        <w:jc w:val="center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zh-CN"/>
        </w:rPr>
        <w:t>江苏泽宇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zh-CN" w:eastAsia="zh-CN"/>
        </w:rPr>
        <w:t>智能电力股份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zh-CN"/>
        </w:rPr>
        <w:t>有限公司招标文件</w:t>
      </w:r>
    </w:p>
    <w:p>
      <w:pPr>
        <w:pageBreakBefore w:val="0"/>
        <w:kinsoku/>
        <w:wordWrap/>
        <w:bidi w:val="0"/>
        <w:adjustRightInd w:val="0"/>
        <w:snapToGrid w:val="0"/>
        <w:spacing w:line="240" w:lineRule="auto"/>
        <w:ind w:right="0" w:rightChars="0"/>
        <w:jc w:val="center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240" w:lineRule="auto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海蜇礼盒招标</w:t>
      </w:r>
    </w:p>
    <w:p>
      <w:pPr>
        <w:pageBreakBefore w:val="0"/>
        <w:kinsoku/>
        <w:wordWrap/>
        <w:bidi w:val="0"/>
        <w:adjustRightInd w:val="0"/>
        <w:snapToGrid w:val="0"/>
        <w:spacing w:line="24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ZYZN-CG</w:t>
      </w:r>
      <w:r>
        <w:rPr>
          <w:rFonts w:hint="eastAsia" w:ascii="宋体" w:hAnsi="宋体" w:eastAsia="宋体" w:cs="宋体"/>
          <w:color w:val="auto"/>
          <w:sz w:val="24"/>
          <w:szCs w:val="24"/>
          <w:lang w:val="zh-CN"/>
        </w:rPr>
        <w:t>-202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6011301</w:t>
      </w:r>
    </w:p>
    <w:p>
      <w:pPr>
        <w:pageBreakBefore w:val="0"/>
        <w:kinsoku/>
        <w:wordWrap/>
        <w:bidi w:val="0"/>
        <w:adjustRightInd w:val="0"/>
        <w:snapToGrid w:val="0"/>
        <w:spacing w:line="24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240" w:lineRule="auto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240" w:lineRule="auto"/>
        <w:ind w:right="0" w:rightChars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统一按照普票报价</w:t>
      </w:r>
    </w:p>
    <w:p>
      <w:pPr>
        <w:pageBreakBefore w:val="0"/>
        <w:kinsoku/>
        <w:wordWrap/>
        <w:bidi w:val="0"/>
        <w:adjustRightInd w:val="0"/>
        <w:snapToGrid w:val="0"/>
        <w:spacing w:line="240" w:lineRule="auto"/>
        <w:ind w:right="0" w:rightChars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报价格式：</w:t>
      </w:r>
    </w:p>
    <w:p>
      <w:pPr>
        <w:pageBreakBefore w:val="0"/>
        <w:kinsoku/>
        <w:wordWrap/>
        <w:bidi w:val="0"/>
        <w:adjustRightInd w:val="0"/>
        <w:snapToGrid w:val="0"/>
        <w:spacing w:line="240" w:lineRule="auto"/>
        <w:ind w:right="0" w:rightChars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tbl>
      <w:tblPr>
        <w:tblStyle w:val="10"/>
        <w:tblW w:w="10160" w:type="dxa"/>
        <w:tblInd w:w="-58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0"/>
        <w:gridCol w:w="1890"/>
        <w:gridCol w:w="2020"/>
        <w:gridCol w:w="1240"/>
        <w:gridCol w:w="1080"/>
        <w:gridCol w:w="19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等级名称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（海蜇头）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规格描述（个/公斤）</w:t>
            </w:r>
          </w:p>
        </w:tc>
        <w:tc>
          <w:tcPr>
            <w:tcW w:w="2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俗称/市场叫法</w:t>
            </w:r>
          </w:p>
        </w:tc>
        <w:tc>
          <w:tcPr>
            <w:tcW w:w="1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报价人及电话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报价单位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单价（元/斤）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（报价需包含：5斤装的礼盒包装、包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含票）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特级 / 特大头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≤ 8 个</w:t>
            </w:r>
          </w:p>
        </w:tc>
        <w:tc>
          <w:tcPr>
            <w:tcW w:w="2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钻石头、皇冠头、精选头</w:t>
            </w:r>
          </w:p>
        </w:tc>
        <w:tc>
          <w:tcPr>
            <w:tcW w:w="1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一级 / 大头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9 - 15 个</w:t>
            </w:r>
          </w:p>
        </w:tc>
        <w:tc>
          <w:tcPr>
            <w:tcW w:w="2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大块头、优质头</w:t>
            </w:r>
          </w:p>
        </w:tc>
        <w:tc>
          <w:tcPr>
            <w:tcW w:w="1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二级 / 中头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16 - 25 个</w:t>
            </w:r>
          </w:p>
        </w:tc>
        <w:tc>
          <w:tcPr>
            <w:tcW w:w="2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中块头、标准头</w:t>
            </w:r>
          </w:p>
        </w:tc>
        <w:tc>
          <w:tcPr>
            <w:tcW w:w="1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三级 / 小头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26 - 40 个</w:t>
            </w:r>
          </w:p>
        </w:tc>
        <w:tc>
          <w:tcPr>
            <w:tcW w:w="2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小块头、统货头</w:t>
            </w:r>
          </w:p>
        </w:tc>
        <w:tc>
          <w:tcPr>
            <w:tcW w:w="1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pageBreakBefore w:val="0"/>
        <w:kinsoku/>
        <w:wordWrap/>
        <w:bidi w:val="0"/>
        <w:adjustRightInd w:val="0"/>
        <w:snapToGrid w:val="0"/>
        <w:spacing w:line="240" w:lineRule="auto"/>
        <w:ind w:right="0" w:rightChars="0"/>
        <w:jc w:val="both"/>
        <w:rPr>
          <w:rFonts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spacing w:before="0" w:beforeAutospacing="1" w:after="0" w:afterAutospacing="1" w:line="240" w:lineRule="auto"/>
        <w:ind w:left="0" w:right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 xml:space="preserve"> </w:t>
      </w:r>
      <w:r>
        <w:rPr>
          <w:rStyle w:val="12"/>
        </w:rPr>
        <w:t>品质</w:t>
      </w:r>
      <w:r>
        <w:rPr>
          <w:rStyle w:val="12"/>
          <w:rFonts w:hint="eastAsia"/>
          <w:lang w:val="en-US" w:eastAsia="zh-CN"/>
        </w:rPr>
        <w:t>标准</w:t>
      </w:r>
      <w:r>
        <w:t>：形状完整，</w:t>
      </w:r>
      <w:r>
        <w:rPr>
          <w:rFonts w:hint="eastAsia"/>
          <w:lang w:val="en-US" w:eastAsia="zh-CN"/>
        </w:rPr>
        <w:t>大小均匀、</w:t>
      </w:r>
      <w:r>
        <w:t>色泽均匀（浅红），有光泽，肉质厚实坚韧，无泥沙、杂质、异味。</w:t>
      </w:r>
    </w:p>
    <w:p>
      <w:pPr>
        <w:pageBreakBefore w:val="0"/>
        <w:kinsoku/>
        <w:wordWrap/>
        <w:bidi w:val="0"/>
        <w:adjustRightInd w:val="0"/>
        <w:snapToGrid w:val="0"/>
        <w:spacing w:line="240" w:lineRule="auto"/>
        <w:ind w:right="0" w:rightChars="0"/>
        <w:jc w:val="both"/>
        <w:rPr>
          <w:rFonts w:hint="default" w:ascii="宋体" w:hAnsi="宋体" w:eastAsia="宋体" w:cs="宋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注意：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240" w:lineRule="auto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1、中标后需要带样品到公司，我司验货并品尝，达不到标准中标结果无效，公司不予采购。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240" w:lineRule="auto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2、中标卖家将货送至公司现场沥水、称重、封装。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240" w:lineRule="auto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240" w:lineRule="auto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验收标准：公司组织相关人员验收。</w:t>
      </w:r>
    </w:p>
    <w:p>
      <w:pPr>
        <w:pageBreakBefore w:val="0"/>
        <w:kinsoku/>
        <w:wordWrap/>
        <w:bidi w:val="0"/>
        <w:adjustRightInd w:val="0"/>
        <w:snapToGrid w:val="0"/>
        <w:spacing w:line="240" w:lineRule="auto"/>
        <w:ind w:right="0" w:rightChars="0"/>
        <w:jc w:val="both"/>
        <w:rPr>
          <w:rFonts w:hint="eastAsia" w:ascii="宋体" w:hAnsi="宋体" w:eastAsia="宋体" w:cs="宋体"/>
          <w:i w:val="0"/>
          <w:iCs w:val="0"/>
          <w:color w:val="FF0000"/>
          <w:kern w:val="0"/>
          <w:sz w:val="22"/>
          <w:szCs w:val="22"/>
          <w:u w:val="none"/>
          <w:lang w:val="en-US" w:eastAsia="zh-CN" w:bidi="ar"/>
        </w:rPr>
      </w:pP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240" w:lineRule="auto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需要有现货。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240" w:lineRule="auto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24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交货地点：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240" w:lineRule="auto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240" w:lineRule="auto"/>
        <w:ind w:left="0" w:firstLine="0"/>
        <w:jc w:val="left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质保期：一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240" w:lineRule="auto"/>
        <w:ind w:left="0" w:firstLine="0"/>
        <w:jc w:val="left"/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付款方式：月结。（此为刚性条件，必须按此模式结算，否则视为废标）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240" w:lineRule="auto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240" w:lineRule="auto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240" w:lineRule="auto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近三年无重大违法记录；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240" w:lineRule="auto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货品保证，提供正规发票;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line="240" w:lineRule="auto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line="240" w:lineRule="auto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line="240" w:lineRule="auto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line="240" w:lineRule="auto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line="240" w:lineRule="auto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line="240" w:lineRule="auto"/>
        <w:ind w:left="0" w:leftChars="0" w:firstLine="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line="240" w:lineRule="auto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line="240" w:lineRule="auto"/>
        <w:ind w:left="0" w:leftChars="0" w:firstLine="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line="240" w:lineRule="auto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 w:line="240" w:lineRule="auto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 w:line="240" w:lineRule="auto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2026年1月19日14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时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00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 w:line="240" w:lineRule="auto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投标方式（请勿修改）（两种投标模式选其一均可）：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 w:line="240" w:lineRule="auto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 w:line="240" w:lineRule="auto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12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 w:line="240" w:lineRule="auto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公司监管投标邮箱：zeyuzhaobiao@zeyu99.com（邮件主题需要注明项目名称及编号）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 w:line="240" w:lineRule="auto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 w:line="240" w:lineRule="auto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招投标咨询：王建梅  0513-85359892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28642E4"/>
    <w:rsid w:val="04772C9B"/>
    <w:rsid w:val="052C7C3B"/>
    <w:rsid w:val="0747051C"/>
    <w:rsid w:val="087D0D6A"/>
    <w:rsid w:val="08A56030"/>
    <w:rsid w:val="0F144CB2"/>
    <w:rsid w:val="10AC4816"/>
    <w:rsid w:val="10D12BCF"/>
    <w:rsid w:val="10DC394E"/>
    <w:rsid w:val="11020FDA"/>
    <w:rsid w:val="11050A64"/>
    <w:rsid w:val="121E7D9B"/>
    <w:rsid w:val="138E6D86"/>
    <w:rsid w:val="146B6E96"/>
    <w:rsid w:val="155A05B5"/>
    <w:rsid w:val="15642F2D"/>
    <w:rsid w:val="15BA213E"/>
    <w:rsid w:val="184C63A5"/>
    <w:rsid w:val="184E71FB"/>
    <w:rsid w:val="18E711F0"/>
    <w:rsid w:val="1C0B4D6D"/>
    <w:rsid w:val="1D2E6D63"/>
    <w:rsid w:val="1F413615"/>
    <w:rsid w:val="210823FE"/>
    <w:rsid w:val="265E2CFF"/>
    <w:rsid w:val="27225ADA"/>
    <w:rsid w:val="274F0899"/>
    <w:rsid w:val="2AC53E11"/>
    <w:rsid w:val="2D464DE9"/>
    <w:rsid w:val="2D4C20AC"/>
    <w:rsid w:val="33E2775D"/>
    <w:rsid w:val="341E7629"/>
    <w:rsid w:val="34232E92"/>
    <w:rsid w:val="35634ED4"/>
    <w:rsid w:val="372F0C12"/>
    <w:rsid w:val="37A12A4B"/>
    <w:rsid w:val="39352233"/>
    <w:rsid w:val="3A9643BE"/>
    <w:rsid w:val="3B583783"/>
    <w:rsid w:val="3BA72578"/>
    <w:rsid w:val="3BFD4452"/>
    <w:rsid w:val="3D89105F"/>
    <w:rsid w:val="401144E6"/>
    <w:rsid w:val="45FA5C41"/>
    <w:rsid w:val="488A7A3F"/>
    <w:rsid w:val="491237A9"/>
    <w:rsid w:val="4BCE14DD"/>
    <w:rsid w:val="4D537008"/>
    <w:rsid w:val="4FD572DE"/>
    <w:rsid w:val="503E4DE9"/>
    <w:rsid w:val="517F33BA"/>
    <w:rsid w:val="5232486A"/>
    <w:rsid w:val="52A15B9E"/>
    <w:rsid w:val="531D3476"/>
    <w:rsid w:val="54101831"/>
    <w:rsid w:val="544924AF"/>
    <w:rsid w:val="55883655"/>
    <w:rsid w:val="55A03EEB"/>
    <w:rsid w:val="560313B8"/>
    <w:rsid w:val="58BC54DF"/>
    <w:rsid w:val="5C163158"/>
    <w:rsid w:val="5D131446"/>
    <w:rsid w:val="5E106659"/>
    <w:rsid w:val="5E851542"/>
    <w:rsid w:val="608E5A3C"/>
    <w:rsid w:val="62024F58"/>
    <w:rsid w:val="62F12DB8"/>
    <w:rsid w:val="643323E3"/>
    <w:rsid w:val="655579D4"/>
    <w:rsid w:val="65F95069"/>
    <w:rsid w:val="661235A2"/>
    <w:rsid w:val="6B7606A1"/>
    <w:rsid w:val="6BB815D1"/>
    <w:rsid w:val="6C0A7EB8"/>
    <w:rsid w:val="6F18303F"/>
    <w:rsid w:val="6F1D2D55"/>
    <w:rsid w:val="6FAE76D6"/>
    <w:rsid w:val="722D00DA"/>
    <w:rsid w:val="74983F38"/>
    <w:rsid w:val="75FE2B36"/>
    <w:rsid w:val="76714B55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List"/>
    <w:basedOn w:val="1"/>
    <w:next w:val="5"/>
    <w:qFormat/>
    <w:uiPriority w:val="0"/>
    <w:pPr>
      <w:ind w:left="420" w:hanging="420"/>
    </w:pPr>
  </w:style>
  <w:style w:type="paragraph" w:customStyle="1" w:styleId="5">
    <w:name w:val="Default"/>
    <w:next w:val="6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6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7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uiPriority w:val="0"/>
    <w:rPr>
      <w:sz w:val="24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character" w:customStyle="1" w:styleId="14">
    <w:name w:val="font11"/>
    <w:basedOn w:val="11"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744</Words>
  <Characters>878</Characters>
  <Lines>0</Lines>
  <Paragraphs>0</Paragraphs>
  <TotalTime>9</TotalTime>
  <ScaleCrop>false</ScaleCrop>
  <LinksUpToDate>false</LinksUpToDate>
  <CharactersWithSpaces>888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2026-01-13T06:39:06Z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36CA256419124A418C8EFE699070D898_13</vt:lpwstr>
  </property>
  <property fmtid="{D5CDD505-2E9C-101B-9397-08002B2CF9AE}" pid="4" name="KSOTemplateDocerSaveRecord">
    <vt:lpwstr>eyJoZGlkIjoiMTk3YmFjNzQ0ZmE4ZGY5N2E1YmIwZmNlNzkxNWVmNzAiLCJ1c2VySWQiOiI2NDg4MDE2OTEifQ==</vt:lpwstr>
  </property>
</Properties>
</file>