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D33819">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楷体" w:hAnsi="楷体" w:eastAsia="楷体" w:cs="楷体"/>
          <w:b/>
          <w:bCs/>
          <w:color w:val="auto"/>
          <w:sz w:val="24"/>
          <w:szCs w:val="24"/>
          <w:highlight w:val="none"/>
          <w:lang w:val="zh-CN"/>
        </w:rPr>
      </w:pPr>
      <w:r>
        <w:rPr>
          <w:rFonts w:hint="eastAsia" w:ascii="楷体" w:hAnsi="楷体" w:eastAsia="楷体" w:cs="楷体"/>
          <w:b/>
          <w:bCs/>
          <w:color w:val="auto"/>
          <w:sz w:val="24"/>
          <w:szCs w:val="24"/>
          <w:highlight w:val="none"/>
          <w:lang w:val="zh-CN"/>
        </w:rPr>
        <w:t>招标文件</w:t>
      </w:r>
    </w:p>
    <w:p w14:paraId="1782BF73">
      <w:pPr>
        <w:spacing w:before="125" w:line="221" w:lineRule="auto"/>
        <w:outlineLvl w:val="0"/>
        <w:rPr>
          <w:rFonts w:hint="default"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zh-CN" w:eastAsia="zh-CN" w:bidi="ar"/>
        </w:rPr>
        <w:t>项目名称:</w:t>
      </w:r>
      <w:r>
        <w:rPr>
          <w:rFonts w:hint="eastAsia" w:ascii="楷体" w:hAnsi="楷体" w:eastAsia="楷体" w:cs="楷体"/>
          <w:color w:val="auto"/>
          <w:kern w:val="0"/>
          <w:sz w:val="24"/>
          <w:szCs w:val="24"/>
          <w:lang w:val="en-US" w:eastAsia="zh-CN" w:bidi="ar"/>
        </w:rPr>
        <w:t>江苏泽宇智能新能源有限公司巨久管业屋面光伏拆卸施工招标</w:t>
      </w:r>
    </w:p>
    <w:p w14:paraId="5C4226A4">
      <w:pPr>
        <w:spacing w:before="125" w:line="221" w:lineRule="auto"/>
        <w:outlineLvl w:val="0"/>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一、江苏巨久管业科技有限公司屋面光伏拆卸</w:t>
      </w:r>
      <w:r>
        <w:rPr>
          <w:rFonts w:hint="eastAsia" w:ascii="楷体" w:hAnsi="楷体" w:eastAsia="楷体" w:cs="楷体"/>
          <w:color w:val="auto"/>
          <w:kern w:val="0"/>
          <w:sz w:val="24"/>
          <w:szCs w:val="24"/>
          <w:lang w:val="zh-CN" w:eastAsia="zh-CN" w:bidi="ar"/>
        </w:rPr>
        <w:t>施工承包</w:t>
      </w:r>
    </w:p>
    <w:p w14:paraId="423F5EBA">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auto"/>
        <w:rPr>
          <w:rFonts w:hint="default"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zh-CN" w:eastAsia="zh-CN" w:bidi="ar"/>
        </w:rPr>
        <w:t>招标编号:</w:t>
      </w:r>
      <w:r>
        <w:rPr>
          <w:rFonts w:hint="eastAsia" w:ascii="楷体" w:hAnsi="楷体" w:eastAsia="楷体" w:cs="楷体"/>
          <w:color w:val="auto"/>
          <w:sz w:val="24"/>
          <w:szCs w:val="24"/>
          <w:highlight w:val="none"/>
          <w:lang w:val="en-US" w:eastAsia="zh-CN"/>
        </w:rPr>
        <w:t>ZYGC</w:t>
      </w:r>
      <w:r>
        <w:rPr>
          <w:rFonts w:hint="eastAsia" w:ascii="楷体" w:hAnsi="楷体" w:eastAsia="楷体" w:cs="楷体"/>
          <w:color w:val="auto"/>
          <w:sz w:val="24"/>
          <w:szCs w:val="24"/>
          <w:highlight w:val="none"/>
          <w:lang w:val="zh-CN"/>
        </w:rPr>
        <w:t>-202</w:t>
      </w:r>
      <w:r>
        <w:rPr>
          <w:rFonts w:hint="eastAsia" w:ascii="楷体" w:hAnsi="楷体" w:eastAsia="楷体" w:cs="楷体"/>
          <w:color w:val="auto"/>
          <w:sz w:val="24"/>
          <w:szCs w:val="24"/>
          <w:highlight w:val="none"/>
          <w:lang w:val="en-US" w:eastAsia="zh-CN"/>
        </w:rPr>
        <w:t>5</w:t>
      </w:r>
      <w:r>
        <w:rPr>
          <w:rFonts w:hint="eastAsia" w:ascii="楷体" w:hAnsi="楷体" w:eastAsia="楷体" w:cs="楷体"/>
          <w:color w:val="auto"/>
          <w:sz w:val="24"/>
          <w:szCs w:val="24"/>
          <w:highlight w:val="none"/>
          <w:lang w:val="zh-CN"/>
        </w:rPr>
        <w:t>-</w:t>
      </w:r>
      <w:r>
        <w:rPr>
          <w:rFonts w:hint="eastAsia" w:ascii="楷体" w:hAnsi="楷体" w:eastAsia="楷体" w:cs="楷体"/>
          <w:color w:val="auto"/>
          <w:sz w:val="24"/>
          <w:szCs w:val="24"/>
          <w:highlight w:val="none"/>
          <w:lang w:val="en-US" w:eastAsia="zh-CN"/>
        </w:rPr>
        <w:t>120501</w:t>
      </w:r>
    </w:p>
    <w:p w14:paraId="2508E38B">
      <w:pPr>
        <w:keepNext w:val="0"/>
        <w:keepLines w:val="0"/>
        <w:pageBreakBefore w:val="0"/>
        <w:widowControl/>
        <w:suppressLineNumbers w:val="0"/>
        <w:kinsoku/>
        <w:overflowPunct/>
        <w:topLinePunct w:val="0"/>
        <w:autoSpaceDE/>
        <w:autoSpaceDN/>
        <w:bidi w:val="0"/>
        <w:spacing w:line="360" w:lineRule="auto"/>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招标单位：江苏泽宇智能新能源有限公司</w:t>
      </w:r>
    </w:p>
    <w:p w14:paraId="17572E24">
      <w:pPr>
        <w:keepNext w:val="0"/>
        <w:keepLines w:val="0"/>
        <w:pageBreakBefore w:val="0"/>
        <w:widowControl/>
        <w:suppressLineNumbers w:val="0"/>
        <w:kinsoku/>
        <w:overflowPunct/>
        <w:topLinePunct w:val="0"/>
        <w:autoSpaceDE/>
        <w:autoSpaceDN/>
        <w:bidi w:val="0"/>
        <w:spacing w:line="360" w:lineRule="auto"/>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二、项目概况与招标范围</w:t>
      </w:r>
    </w:p>
    <w:p w14:paraId="11870D4D">
      <w:pPr>
        <w:keepNext w:val="0"/>
        <w:keepLines w:val="0"/>
        <w:pageBreakBefore w:val="0"/>
        <w:widowControl/>
        <w:suppressLineNumbers w:val="0"/>
        <w:kinsoku/>
        <w:overflowPunct/>
        <w:topLinePunct w:val="0"/>
        <w:autoSpaceDE/>
        <w:autoSpaceDN/>
        <w:bidi w:val="0"/>
        <w:spacing w:line="360" w:lineRule="auto"/>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（一）项目概况</w:t>
      </w:r>
    </w:p>
    <w:p w14:paraId="3FEC5FA9">
      <w:pPr>
        <w:keepNext w:val="0"/>
        <w:keepLines w:val="0"/>
        <w:pageBreakBefore w:val="0"/>
        <w:widowControl/>
        <w:suppressLineNumbers w:val="0"/>
        <w:kinsoku/>
        <w:overflowPunct/>
        <w:topLinePunct w:val="0"/>
        <w:autoSpaceDE/>
        <w:autoSpaceDN/>
        <w:bidi w:val="0"/>
        <w:spacing w:line="360" w:lineRule="auto"/>
        <w:ind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本项目位于江苏省南通市如皋市，招标内容为：对车间一屋顶指定编号为N01,N02,N03,N04,N05的逆变器及其对应的整套光伏子系统（包括但不限于光伏支架、光伏组件、直流电缆、交流电缆、汇流箱、并网柜等全部关联设备）进行系统性拆除、分类打包、安全装卸及运输，最终运抵至江苏省南通市崇川区中环路279号。</w:t>
      </w:r>
    </w:p>
    <w:p w14:paraId="12741E67">
      <w:pPr>
        <w:keepNext w:val="0"/>
        <w:keepLines w:val="0"/>
        <w:pageBreakBefore w:val="0"/>
        <w:widowControl/>
        <w:suppressLineNumbers w:val="0"/>
        <w:kinsoku/>
        <w:overflowPunct/>
        <w:topLinePunct w:val="0"/>
        <w:autoSpaceDE/>
        <w:autoSpaceDN/>
        <w:bidi w:val="0"/>
        <w:spacing w:line="360" w:lineRule="auto"/>
        <w:ind w:firstLine="480" w:firstLineChars="200"/>
        <w:jc w:val="left"/>
        <w:textAlignment w:val="auto"/>
        <w:rPr>
          <w:rFonts w:hint="default"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投标方在开工前须仔细研读并全面理解项目图纸与技术资料，充分掌握保留子系统的范围与边界。施工过程中须采取严格标识、隔离与核对措施，确保仅拆除图纸明确标注部分，避免误拆、漏拆或影响保留子系统的正常运行。</w:t>
      </w:r>
    </w:p>
    <w:p w14:paraId="37CA00C1">
      <w:pPr>
        <w:keepNext w:val="0"/>
        <w:keepLines w:val="0"/>
        <w:pageBreakBefore w:val="0"/>
        <w:widowControl/>
        <w:numPr>
          <w:ilvl w:val="0"/>
          <w:numId w:val="1"/>
        </w:numPr>
        <w:suppressLineNumbers w:val="0"/>
        <w:kinsoku/>
        <w:overflowPunct/>
        <w:topLinePunct w:val="0"/>
        <w:autoSpaceDE/>
        <w:autoSpaceDN/>
        <w:bidi w:val="0"/>
        <w:spacing w:line="360" w:lineRule="auto"/>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、招标范围</w:t>
      </w:r>
    </w:p>
    <w:p w14:paraId="5DAB53E4">
      <w:pPr>
        <w:keepNext w:val="0"/>
        <w:keepLines w:val="0"/>
        <w:pageBreakBefore w:val="0"/>
        <w:widowControl/>
        <w:suppressLineNumbers w:val="0"/>
        <w:kinsoku/>
        <w:overflowPunct/>
        <w:topLinePunct w:val="0"/>
        <w:autoSpaceDE/>
        <w:autoSpaceDN/>
        <w:bidi w:val="0"/>
        <w:spacing w:line="360" w:lineRule="auto"/>
        <w:ind w:firstLine="480" w:firstLineChars="200"/>
        <w:jc w:val="left"/>
        <w:textAlignment w:val="auto"/>
        <w:rPr>
          <w:rFonts w:hint="default" w:ascii="楷体" w:hAnsi="楷体" w:eastAsia="楷体" w:cs="楷体"/>
          <w:color w:val="auto"/>
          <w:kern w:val="0"/>
          <w:sz w:val="24"/>
          <w:szCs w:val="24"/>
          <w:highlight w:val="none"/>
          <w:lang w:val="en-US" w:eastAsia="zh-CN" w:bidi="ar"/>
        </w:rPr>
      </w:pPr>
      <w:r>
        <w:rPr>
          <w:rFonts w:hint="eastAsia" w:ascii="楷体" w:hAnsi="楷体" w:eastAsia="楷体" w:cs="楷体"/>
          <w:color w:val="auto"/>
          <w:kern w:val="0"/>
          <w:sz w:val="24"/>
          <w:szCs w:val="24"/>
          <w:lang w:val="en-US" w:eastAsia="zh-CN" w:bidi="ar"/>
        </w:rPr>
        <w:t>本项目施工图纸列明的所有工程施工直至工程竣工验收并交付使用。</w:t>
      </w:r>
    </w:p>
    <w:p w14:paraId="70AF6EE3">
      <w:pPr>
        <w:keepNext w:val="0"/>
        <w:keepLines w:val="0"/>
        <w:widowControl/>
        <w:suppressLineNumbers w:val="0"/>
        <w:jc w:val="left"/>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具体工作内容要求如下：</w:t>
      </w:r>
    </w:p>
    <w:p w14:paraId="57C1A7C4">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rPr>
          <w:rFonts w:hint="default"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巨久管业屋面光伏拆除项目</w:t>
      </w:r>
      <w:r>
        <w:rPr>
          <w:rFonts w:hint="default" w:ascii="楷体" w:hAnsi="楷体" w:eastAsia="楷体" w:cs="楷体"/>
          <w:color w:val="auto"/>
          <w:kern w:val="0"/>
          <w:sz w:val="24"/>
          <w:szCs w:val="24"/>
          <w:lang w:val="en-US" w:eastAsia="zh-CN" w:bidi="ar"/>
        </w:rPr>
        <w:t>安装位置位于</w:t>
      </w:r>
      <w:r>
        <w:rPr>
          <w:rFonts w:hint="eastAsia" w:ascii="楷体" w:hAnsi="楷体" w:eastAsia="楷体" w:cs="楷体"/>
          <w:color w:val="auto"/>
          <w:kern w:val="0"/>
          <w:sz w:val="24"/>
          <w:szCs w:val="24"/>
          <w:lang w:val="en-US" w:eastAsia="zh-CN" w:bidi="ar"/>
        </w:rPr>
        <w:t>该公司车间一屋顶</w:t>
      </w:r>
      <w:r>
        <w:rPr>
          <w:rFonts w:hint="default" w:ascii="楷体" w:hAnsi="楷体" w:eastAsia="楷体" w:cs="楷体"/>
          <w:color w:val="auto"/>
          <w:kern w:val="0"/>
          <w:sz w:val="24"/>
          <w:szCs w:val="24"/>
          <w:lang w:val="en-US" w:eastAsia="zh-CN" w:bidi="ar"/>
        </w:rPr>
        <w:t>，</w:t>
      </w:r>
      <w:r>
        <w:rPr>
          <w:rFonts w:hint="eastAsia" w:ascii="楷体" w:hAnsi="楷体" w:eastAsia="楷体" w:cs="楷体"/>
          <w:color w:val="auto"/>
          <w:kern w:val="0"/>
          <w:sz w:val="24"/>
          <w:szCs w:val="24"/>
          <w:lang w:val="en-US" w:eastAsia="zh-CN" w:bidi="ar"/>
        </w:rPr>
        <w:t>施工单位负责逆变器N01,N02,N03,N04,N05以及相对应的光伏支架、光伏组件、直流电缆、交流电缆、汇流箱、并网柜等设备的拆卸、打包、装卸、运输运输至指定地点等施工工作。</w:t>
      </w:r>
      <w:r>
        <w:rPr>
          <w:rFonts w:hint="default" w:ascii="楷体" w:hAnsi="楷体" w:eastAsia="楷体" w:cs="楷体"/>
          <w:color w:val="auto"/>
          <w:kern w:val="0"/>
          <w:sz w:val="24"/>
          <w:szCs w:val="24"/>
          <w:lang w:val="en-US" w:eastAsia="zh-CN" w:bidi="ar"/>
        </w:rPr>
        <w:t>对实际与招标范围的差异不承担责任。</w:t>
      </w:r>
    </w:p>
    <w:p w14:paraId="017F063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2、工作范围：</w:t>
      </w:r>
    </w:p>
    <w:p w14:paraId="2F66A6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2.1安全评估与方案制定：进行现场勘查，编制安全专项施工方案、拆除技术方案及应急预案。</w:t>
      </w:r>
    </w:p>
    <w:p w14:paraId="537AD8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2.2系统断电与解列：在甲方、业主或供电公司监督下，按规范流程完成电站断电、解列、验电及安全隔离。</w:t>
      </w:r>
    </w:p>
    <w:p w14:paraId="6F322B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2.3设备与材料拆除：</w:t>
      </w:r>
    </w:p>
    <w:p w14:paraId="14C8AB9B">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1055" w:leftChars="0" w:hanging="425" w:firstLineChars="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光伏组件：小心拆卸、清洁、分类、打包与标识。</w:t>
      </w:r>
    </w:p>
    <w:p w14:paraId="218EEE4A">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1055" w:leftChars="0" w:hanging="425" w:firstLineChars="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电气设备：逆变器、汇流箱、并网柜的拆卸与防护。</w:t>
      </w:r>
    </w:p>
    <w:p w14:paraId="5B542296">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1055" w:leftChars="0" w:hanging="425" w:firstLineChars="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支架系统：彩钢瓦夹具、导轨、支撑构件的拆除、分类与捆扎。</w:t>
      </w:r>
    </w:p>
    <w:p w14:paraId="3C03DCFD">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1055" w:leftChars="0" w:hanging="425" w:firstLineChars="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线缆系统：直流电缆、交流电缆、接地线的拆除与盘卷。</w:t>
      </w:r>
    </w:p>
    <w:p w14:paraId="53679097">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1055" w:leftChars="0" w:hanging="425" w:firstLineChars="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其他：全部附属设施的拆除。</w:t>
      </w:r>
    </w:p>
    <w:p w14:paraId="6BEBE8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2.4现场清理与保护：确保拆除后屋面无遗留物。</w:t>
      </w:r>
    </w:p>
    <w:p w14:paraId="680371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2.5设备的下放与起吊：负责将屋面所有已拆除、打包好的光伏组件、电气设备、支架捆、电缆盘等，从屋顶安全、有序地转运至地面指定堆放区。</w:t>
      </w:r>
    </w:p>
    <w:p w14:paraId="1319E6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2.6设备包装与防护：提供符合要求的包装材料与方法，确保设备在运输存储期间的安全。</w:t>
      </w:r>
    </w:p>
    <w:p w14:paraId="2708D6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2.7装卸与运输：安排适宜车辆，将全部设备材料安全运输至指定地点，并负责装卸与整齐码放。</w:t>
      </w:r>
    </w:p>
    <w:p w14:paraId="3D83ED6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2.8文档交付：提供完整的拆除物资清单等记录材料。</w:t>
      </w:r>
    </w:p>
    <w:p w14:paraId="5FB12661">
      <w:pPr>
        <w:keepNext w:val="0"/>
        <w:keepLines w:val="0"/>
        <w:pageBreakBefore w:val="0"/>
        <w:widowControl/>
        <w:suppressLineNumbers w:val="0"/>
        <w:kinsoku/>
        <w:overflowPunct/>
        <w:topLinePunct w:val="0"/>
        <w:autoSpaceDE/>
        <w:autoSpaceDN/>
        <w:bidi w:val="0"/>
        <w:spacing w:line="360" w:lineRule="auto"/>
        <w:ind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3.</w:t>
      </w:r>
      <w:r>
        <w:rPr>
          <w:rFonts w:hint="default" w:ascii="楷体" w:hAnsi="楷体" w:eastAsia="楷体" w:cs="楷体"/>
          <w:color w:val="auto"/>
          <w:kern w:val="0"/>
          <w:sz w:val="24"/>
          <w:szCs w:val="24"/>
          <w:lang w:val="en-US" w:eastAsia="zh-CN" w:bidi="ar"/>
        </w:rPr>
        <w:t>负责本标段</w:t>
      </w:r>
      <w:r>
        <w:rPr>
          <w:rFonts w:hint="eastAsia" w:ascii="楷体" w:hAnsi="楷体" w:eastAsia="楷体" w:cs="楷体"/>
          <w:color w:val="auto"/>
          <w:kern w:val="0"/>
          <w:sz w:val="24"/>
          <w:szCs w:val="24"/>
          <w:lang w:val="en-US" w:eastAsia="zh-CN" w:bidi="ar"/>
        </w:rPr>
        <w:t>所有的施工器具与机械台班（包括但不限于电动扳手，叉车，吊车等）、运输车辆；</w:t>
      </w:r>
    </w:p>
    <w:p w14:paraId="6EE5E385">
      <w:pPr>
        <w:keepNext w:val="0"/>
        <w:keepLines w:val="0"/>
        <w:pageBreakBefore w:val="0"/>
        <w:widowControl/>
        <w:suppressLineNumbers w:val="0"/>
        <w:kinsoku/>
        <w:overflowPunct/>
        <w:topLinePunct w:val="0"/>
        <w:autoSpaceDE/>
        <w:autoSpaceDN/>
        <w:bidi w:val="0"/>
        <w:spacing w:line="360" w:lineRule="auto"/>
        <w:ind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4.负责</w:t>
      </w:r>
      <w:r>
        <w:rPr>
          <w:rFonts w:hint="default" w:ascii="楷体" w:hAnsi="楷体" w:eastAsia="楷体" w:cs="楷体"/>
          <w:color w:val="auto"/>
          <w:kern w:val="0"/>
          <w:sz w:val="24"/>
          <w:szCs w:val="24"/>
          <w:lang w:val="en-US" w:eastAsia="zh-CN" w:bidi="ar"/>
        </w:rPr>
        <w:t>本标段</w:t>
      </w:r>
      <w:r>
        <w:rPr>
          <w:rFonts w:hint="eastAsia" w:ascii="楷体" w:hAnsi="楷体" w:eastAsia="楷体" w:cs="楷体"/>
          <w:color w:val="auto"/>
          <w:kern w:val="0"/>
          <w:sz w:val="24"/>
          <w:szCs w:val="24"/>
          <w:lang w:val="en-US" w:eastAsia="zh-CN" w:bidi="ar"/>
        </w:rPr>
        <w:t>工程施工要求的施工临时设施项目，包含施工临时供电、供水、施工照明、冬雨季施工措施、临时消防措施以及环境保护和水土保持设施工程、相关安全文明措施等；</w:t>
      </w:r>
    </w:p>
    <w:p w14:paraId="4DC99A67">
      <w:pPr>
        <w:keepNext w:val="0"/>
        <w:keepLines w:val="0"/>
        <w:pageBreakBefore w:val="0"/>
        <w:widowControl/>
        <w:suppressLineNumbers w:val="0"/>
        <w:kinsoku/>
        <w:overflowPunct/>
        <w:topLinePunct w:val="0"/>
        <w:autoSpaceDE/>
        <w:autoSpaceDN/>
        <w:bidi w:val="0"/>
        <w:spacing w:line="360" w:lineRule="auto"/>
        <w:ind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5.承包方在项目施工开始前，熟悉图纸与现场。如出现设备损坏（桥架尽量不变形，逆变器与光伏组件严禁损坏），如拆错应恢复原状，如损坏应赔偿；</w:t>
      </w:r>
    </w:p>
    <w:p w14:paraId="29E3D698">
      <w:pPr>
        <w:keepNext w:val="0"/>
        <w:keepLines w:val="0"/>
        <w:pageBreakBefore w:val="0"/>
        <w:widowControl/>
        <w:suppressLineNumbers w:val="0"/>
        <w:kinsoku/>
        <w:overflowPunct/>
        <w:topLinePunct w:val="0"/>
        <w:autoSpaceDE/>
        <w:autoSpaceDN/>
        <w:bidi w:val="0"/>
        <w:spacing w:line="360" w:lineRule="auto"/>
        <w:ind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6.承包方在项目施工开始前，须提前检查屋面完好情况，如有损坏要提前上报。拆除过程中不得损坏屋面。如损坏应无条件修复至原状。</w:t>
      </w:r>
    </w:p>
    <w:p w14:paraId="457B0908">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color w:val="auto"/>
          <w:kern w:val="0"/>
          <w:sz w:val="24"/>
          <w:szCs w:val="24"/>
          <w:highlight w:val="none"/>
          <w:lang w:val="en-US" w:eastAsia="zh-CN" w:bidi="ar"/>
        </w:rPr>
      </w:pPr>
      <w:r>
        <w:rPr>
          <w:rFonts w:hint="eastAsia" w:ascii="楷体" w:hAnsi="楷体" w:eastAsia="楷体" w:cs="楷体"/>
          <w:color w:val="auto"/>
          <w:kern w:val="0"/>
          <w:sz w:val="24"/>
          <w:szCs w:val="24"/>
          <w:lang w:val="en-US" w:eastAsia="zh-CN" w:bidi="ar"/>
        </w:rPr>
        <w:t>7.现场应采取施工安全措施，确保工程及其人员、材料、设备和设施的安全，防止因工程施工造成的人身伤害和财产损失。乙方需按国家规定为所有施工人员购买意外安全保</w:t>
      </w:r>
      <w:r>
        <w:rPr>
          <w:rFonts w:hint="eastAsia" w:ascii="楷体" w:hAnsi="楷体" w:eastAsia="楷体" w:cs="楷体"/>
          <w:color w:val="auto"/>
          <w:kern w:val="0"/>
          <w:sz w:val="24"/>
          <w:szCs w:val="24"/>
          <w:highlight w:val="none"/>
          <w:lang w:val="en-US" w:eastAsia="zh-CN" w:bidi="ar"/>
        </w:rPr>
        <w:t>险并在投标时将投保证明（保额不低于100万）提供给甲方；未按合同约定履行安全职责，造成的第三者人身伤亡和财产损失由投标方承担。如需使用吊车等起重设备，应编制专项吊装方案，设置专职安全员。</w:t>
      </w:r>
    </w:p>
    <w:p w14:paraId="6AD117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8.资产管理、损坏界定与赔偿责任</w:t>
      </w:r>
    </w:p>
    <w:p w14:paraId="0A01F7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8.1损坏报备与过程确认</w:t>
      </w:r>
    </w:p>
    <w:p w14:paraId="7445D3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乙方在拆除过程中，发现任何设备存在新增的、非既往的损坏或缺陷，必须立即暂停该部位工作，于当日向甲方现场监理进行书面与影像报备。双方共同确认后，签署现场损坏确认单。未履行报备程序的，视为损坏由乙方在本项目施工期内造成。</w:t>
      </w:r>
    </w:p>
    <w:p w14:paraId="76C5B5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8.2交接验收流程</w:t>
      </w:r>
    </w:p>
    <w:p w14:paraId="716BD8BD">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1055" w:leftChars="0" w:hanging="425" w:firstLineChars="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出场交接：设备包装完成后、装车前，双方清点数量、检查包装状况，签署设备出场交接单。</w:t>
      </w:r>
    </w:p>
    <w:p w14:paraId="71CE4AF5">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1055" w:leftChars="0" w:hanging="425" w:firstLineChars="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到场验收：设备运抵指定地点卸货后，双方验货，根据交接单核对数量、检查外观及完好性，签署设备到场验收单。此单作为最终结算依据之一。</w:t>
      </w:r>
    </w:p>
    <w:p w14:paraId="357578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8.3缺失与损坏赔偿责任</w:t>
      </w:r>
    </w:p>
    <w:p w14:paraId="02DA2C9E">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1055" w:leftChars="0" w:hanging="425" w:firstLineChars="0"/>
        <w:textAlignment w:val="auto"/>
        <w:rPr>
          <w:rFonts w:hint="eastAsia" w:ascii="楷体" w:hAnsi="楷体" w:eastAsia="楷体" w:cs="楷体"/>
          <w:color w:val="auto"/>
          <w:kern w:val="0"/>
          <w:sz w:val="24"/>
          <w:szCs w:val="24"/>
          <w:u w:val="none"/>
          <w:lang w:val="en-US" w:eastAsia="zh-CN" w:bidi="ar"/>
        </w:rPr>
      </w:pPr>
      <w:r>
        <w:rPr>
          <w:rFonts w:hint="eastAsia" w:ascii="楷体" w:hAnsi="楷体" w:eastAsia="楷体" w:cs="楷体"/>
          <w:color w:val="auto"/>
          <w:kern w:val="0"/>
          <w:sz w:val="24"/>
          <w:szCs w:val="24"/>
          <w:u w:val="none"/>
          <w:lang w:val="en-US" w:eastAsia="zh-CN" w:bidi="ar"/>
        </w:rPr>
        <w:t>赔偿责任：在最终到场验收时发现设备缺失或损坏的。乙方若主张免责，必须提供有效证据证明该情况同时满足以下两个条件之一：</w:t>
      </w:r>
    </w:p>
    <w:p w14:paraId="329C5025">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1265" w:leftChars="0" w:hanging="425" w:firstLineChars="0"/>
        <w:textAlignment w:val="auto"/>
        <w:rPr>
          <w:rFonts w:hint="eastAsia" w:ascii="楷体" w:hAnsi="楷体" w:eastAsia="楷体" w:cs="楷体"/>
          <w:color w:val="auto"/>
          <w:kern w:val="0"/>
          <w:sz w:val="24"/>
          <w:szCs w:val="24"/>
          <w:u w:val="none"/>
          <w:lang w:val="en-US" w:eastAsia="zh-CN" w:bidi="ar"/>
        </w:rPr>
      </w:pPr>
      <w:r>
        <w:rPr>
          <w:rFonts w:hint="eastAsia" w:ascii="楷体" w:hAnsi="楷体" w:eastAsia="楷体" w:cs="楷体"/>
          <w:color w:val="auto"/>
          <w:kern w:val="0"/>
          <w:sz w:val="24"/>
          <w:szCs w:val="24"/>
          <w:u w:val="none"/>
          <w:lang w:val="en-US" w:eastAsia="zh-CN" w:bidi="ar"/>
        </w:rPr>
        <w:t>已按第8.1条（损坏报备条款）的规定完成报备并经双方书面确认；</w:t>
      </w:r>
    </w:p>
    <w:p w14:paraId="043308AA">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1265" w:leftChars="0" w:hanging="425" w:firstLineChars="0"/>
        <w:textAlignment w:val="auto"/>
        <w:rPr>
          <w:rFonts w:hint="eastAsia" w:ascii="楷体" w:hAnsi="楷体" w:eastAsia="楷体" w:cs="楷体"/>
          <w:color w:val="auto"/>
          <w:kern w:val="0"/>
          <w:sz w:val="24"/>
          <w:szCs w:val="24"/>
          <w:u w:val="none"/>
          <w:lang w:val="en-US" w:eastAsia="zh-CN" w:bidi="ar"/>
        </w:rPr>
      </w:pPr>
      <w:r>
        <w:rPr>
          <w:rFonts w:hint="eastAsia" w:ascii="楷体" w:hAnsi="楷体" w:eastAsia="楷体" w:cs="楷体"/>
          <w:color w:val="auto"/>
          <w:kern w:val="0"/>
          <w:sz w:val="24"/>
          <w:szCs w:val="24"/>
          <w:u w:val="none"/>
          <w:lang w:val="en-US" w:eastAsia="zh-CN" w:bidi="ar"/>
        </w:rPr>
        <w:t>由不可抗力或甲方直接责任所导致。</w:t>
      </w:r>
    </w:p>
    <w:p w14:paraId="6B9342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若乙方不能提供上述有效证据，则须承担全部赔偿责任。</w:t>
      </w:r>
    </w:p>
    <w:p w14:paraId="06C6A5C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赔偿标准：按该设备当前市场重置价值或双方事先确认的残值评估价进行赔偿。赔偿款可从工程尾款中直接扣除。</w:t>
      </w:r>
    </w:p>
    <w:p w14:paraId="4B2212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8.4合理损耗率约定</w:t>
      </w:r>
    </w:p>
    <w:p w14:paraId="50098E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考虑到作业复杂性，设定以下合理损耗率作为责任划分边界。损耗率内损失由甲方承担，超出部分由乙方赔偿：</w:t>
      </w:r>
    </w:p>
    <w:p w14:paraId="15D5F0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光伏组件：因拆卸、搬运导致的完全不可用（如玻璃碎裂、边框严重变形）的损耗率≤2%（按块数计）。</w:t>
      </w:r>
    </w:p>
    <w:p w14:paraId="1CD3F5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电缆与桥架：因必要切割造成的不可再利用的损耗率≤10%（按长度计）。</w:t>
      </w:r>
    </w:p>
    <w:p w14:paraId="351CBF0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重要电气设备（逆变器、配电柜）：0%损耗率，必须保证安全完好运抵。</w:t>
      </w:r>
    </w:p>
    <w:p w14:paraId="2BAAE7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color w:val="auto"/>
          <w:kern w:val="0"/>
          <w:sz w:val="24"/>
          <w:szCs w:val="24"/>
          <w:lang w:val="en-US" w:eastAsia="zh-CN" w:bidi="ar"/>
        </w:rPr>
        <w:sectPr>
          <w:pgSz w:w="11906" w:h="16838"/>
          <w:pgMar w:top="1440" w:right="1800" w:bottom="1440" w:left="1800" w:header="851" w:footer="992" w:gutter="0"/>
          <w:cols w:space="425" w:num="1"/>
          <w:docGrid w:type="lines" w:linePitch="312" w:charSpace="0"/>
        </w:sectPr>
      </w:pPr>
      <w:r>
        <w:rPr>
          <w:rFonts w:hint="eastAsia" w:ascii="楷体" w:hAnsi="楷体" w:eastAsia="楷体" w:cs="楷体"/>
          <w:color w:val="auto"/>
          <w:kern w:val="0"/>
          <w:sz w:val="24"/>
          <w:szCs w:val="24"/>
          <w:lang w:val="en-US" w:eastAsia="zh-CN" w:bidi="ar"/>
        </w:rPr>
        <w:t>说明：此损耗率仅适用于乙方严格遵循规范操作的情形。因操作失误、包装不当或运输事故造成的损坏，不计入合理损耗。</w:t>
      </w:r>
    </w:p>
    <w:p w14:paraId="2C1B7C63">
      <w:pPr>
        <w:keepNext w:val="0"/>
        <w:keepLines w:val="0"/>
        <w:pageBreakBefore w:val="0"/>
        <w:widowControl/>
        <w:numPr>
          <w:ilvl w:val="0"/>
          <w:numId w:val="0"/>
        </w:numPr>
        <w:kinsoku/>
        <w:wordWrap/>
        <w:overflowPunct/>
        <w:topLinePunct w:val="0"/>
        <w:autoSpaceDE/>
        <w:autoSpaceDN/>
        <w:bidi w:val="0"/>
        <w:adjustRightInd/>
        <w:snapToGrid/>
        <w:spacing w:before="0" w:beforeLines="50" w:after="0" w:afterLines="50" w:line="240" w:lineRule="auto"/>
        <w:jc w:val="center"/>
        <w:textAlignment w:val="auto"/>
        <w:rPr>
          <w:rFonts w:hint="default" w:ascii="仿宋_GB2312" w:hAnsi="仿宋_GB2312" w:eastAsia="仿宋_GB2312" w:cs="仿宋_GB2312"/>
          <w:b/>
          <w:bCs/>
          <w:color w:val="auto"/>
          <w:sz w:val="21"/>
          <w:szCs w:val="21"/>
          <w:highlight w:val="none"/>
          <w:shd w:val="clear" w:color="auto" w:fill="auto"/>
          <w:lang w:val="en-US" w:eastAsia="zh-CN"/>
        </w:rPr>
      </w:pPr>
      <w:r>
        <w:rPr>
          <w:rFonts w:hint="eastAsia" w:ascii="仿宋_GB2312" w:hAnsi="仿宋_GB2312" w:eastAsia="仿宋_GB2312" w:cs="仿宋_GB2312"/>
          <w:b/>
          <w:bCs/>
          <w:color w:val="auto"/>
          <w:sz w:val="21"/>
          <w:szCs w:val="21"/>
          <w:highlight w:val="none"/>
          <w:shd w:val="clear" w:color="auto" w:fill="auto"/>
          <w:lang w:val="en-US" w:eastAsia="zh-CN"/>
        </w:rPr>
        <w:t>工程量清单</w:t>
      </w:r>
    </w:p>
    <w:p w14:paraId="26C9A2A7">
      <w:pPr>
        <w:pStyle w:val="2"/>
        <w:jc w:val="right"/>
        <w:rPr>
          <w:rFonts w:hint="eastAsia" w:ascii="楷体" w:hAnsi="楷体" w:eastAsia="楷体" w:cs="楷体"/>
          <w:b w:val="0"/>
          <w:bCs w:val="0"/>
          <w:color w:val="auto"/>
          <w:sz w:val="21"/>
          <w:szCs w:val="21"/>
          <w:highlight w:val="none"/>
          <w:shd w:val="clear" w:color="auto" w:fill="auto"/>
          <w:lang w:eastAsia="zh-CN"/>
        </w:rPr>
      </w:pPr>
      <w:r>
        <w:rPr>
          <w:rFonts w:hint="eastAsia" w:ascii="楷体" w:hAnsi="楷体" w:eastAsia="楷体" w:cs="楷体"/>
          <w:b w:val="0"/>
          <w:bCs w:val="0"/>
          <w:color w:val="auto"/>
          <w:sz w:val="21"/>
          <w:szCs w:val="21"/>
          <w:highlight w:val="none"/>
          <w:shd w:val="clear" w:color="auto" w:fill="auto"/>
          <w:lang w:eastAsia="zh-CN"/>
        </w:rPr>
        <w:t>单位：元</w:t>
      </w:r>
    </w:p>
    <w:tbl>
      <w:tblPr>
        <w:tblStyle w:val="6"/>
        <w:tblW w:w="90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1258"/>
        <w:gridCol w:w="2809"/>
        <w:gridCol w:w="725"/>
        <w:gridCol w:w="725"/>
        <w:gridCol w:w="675"/>
        <w:gridCol w:w="691"/>
        <w:gridCol w:w="1504"/>
      </w:tblGrid>
      <w:tr w14:paraId="7442A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38" w:type="dxa"/>
            <w:vAlign w:val="center"/>
          </w:tcPr>
          <w:p w14:paraId="24F99C4B">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序号</w:t>
            </w:r>
          </w:p>
        </w:tc>
        <w:tc>
          <w:tcPr>
            <w:tcW w:w="1258" w:type="dxa"/>
            <w:vAlign w:val="center"/>
          </w:tcPr>
          <w:p w14:paraId="01AE1A2E">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项目名称</w:t>
            </w:r>
          </w:p>
        </w:tc>
        <w:tc>
          <w:tcPr>
            <w:tcW w:w="2809" w:type="dxa"/>
            <w:vAlign w:val="center"/>
          </w:tcPr>
          <w:p w14:paraId="060467A4">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项目特征</w:t>
            </w:r>
          </w:p>
        </w:tc>
        <w:tc>
          <w:tcPr>
            <w:tcW w:w="725" w:type="dxa"/>
            <w:vAlign w:val="center"/>
          </w:tcPr>
          <w:p w14:paraId="3BC87E03">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单位</w:t>
            </w:r>
          </w:p>
        </w:tc>
        <w:tc>
          <w:tcPr>
            <w:tcW w:w="725" w:type="dxa"/>
            <w:vAlign w:val="center"/>
          </w:tcPr>
          <w:p w14:paraId="66857E7D">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数量</w:t>
            </w:r>
          </w:p>
        </w:tc>
        <w:tc>
          <w:tcPr>
            <w:tcW w:w="675" w:type="dxa"/>
            <w:vAlign w:val="center"/>
          </w:tcPr>
          <w:p w14:paraId="5DBF246D">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综合单价</w:t>
            </w:r>
          </w:p>
        </w:tc>
        <w:tc>
          <w:tcPr>
            <w:tcW w:w="691" w:type="dxa"/>
            <w:vAlign w:val="center"/>
          </w:tcPr>
          <w:p w14:paraId="3D870170">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合价</w:t>
            </w:r>
          </w:p>
        </w:tc>
        <w:tc>
          <w:tcPr>
            <w:tcW w:w="1504" w:type="dxa"/>
            <w:vAlign w:val="center"/>
          </w:tcPr>
          <w:p w14:paraId="61D2B5ED">
            <w:pPr>
              <w:keepNext w:val="0"/>
              <w:keepLines w:val="0"/>
              <w:widowControl/>
              <w:suppressLineNumbers w:val="0"/>
              <w:jc w:val="center"/>
              <w:textAlignment w:val="center"/>
              <w:rPr>
                <w:rFonts w:hint="default"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备注</w:t>
            </w:r>
          </w:p>
        </w:tc>
      </w:tr>
      <w:tr w14:paraId="231AB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jc w:val="center"/>
        </w:trPr>
        <w:tc>
          <w:tcPr>
            <w:tcW w:w="638" w:type="dxa"/>
            <w:vAlign w:val="center"/>
          </w:tcPr>
          <w:p w14:paraId="0449B8E5">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1</w:t>
            </w:r>
          </w:p>
        </w:tc>
        <w:tc>
          <w:tcPr>
            <w:tcW w:w="1258" w:type="dxa"/>
            <w:vAlign w:val="center"/>
          </w:tcPr>
          <w:p w14:paraId="734FEE59">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逆变器N01,N02,N03,N04,N05</w:t>
            </w:r>
          </w:p>
        </w:tc>
        <w:tc>
          <w:tcPr>
            <w:tcW w:w="2809" w:type="dxa"/>
            <w:vAlign w:val="center"/>
          </w:tcPr>
          <w:p w14:paraId="37C6591F">
            <w:pPr>
              <w:keepNext w:val="0"/>
              <w:keepLines w:val="0"/>
              <w:widowControl/>
              <w:suppressLineNumbers w:val="0"/>
              <w:jc w:val="left"/>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逆变器拆除，禁止损坏设备</w:t>
            </w:r>
          </w:p>
        </w:tc>
        <w:tc>
          <w:tcPr>
            <w:tcW w:w="725" w:type="dxa"/>
            <w:vAlign w:val="center"/>
          </w:tcPr>
          <w:p w14:paraId="149DD840">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台</w:t>
            </w:r>
          </w:p>
        </w:tc>
        <w:tc>
          <w:tcPr>
            <w:tcW w:w="725" w:type="dxa"/>
            <w:vAlign w:val="center"/>
          </w:tcPr>
          <w:p w14:paraId="36FE36D2">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5</w:t>
            </w:r>
          </w:p>
        </w:tc>
        <w:tc>
          <w:tcPr>
            <w:tcW w:w="675" w:type="dxa"/>
            <w:vAlign w:val="center"/>
          </w:tcPr>
          <w:p w14:paraId="275B2E52">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p>
        </w:tc>
        <w:tc>
          <w:tcPr>
            <w:tcW w:w="691" w:type="dxa"/>
            <w:vAlign w:val="center"/>
          </w:tcPr>
          <w:p w14:paraId="31B834F8">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p>
        </w:tc>
        <w:tc>
          <w:tcPr>
            <w:tcW w:w="1504" w:type="dxa"/>
            <w:vAlign w:val="center"/>
          </w:tcPr>
          <w:p w14:paraId="55D4434A">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物资拆卸，打包，装卸、运输。</w:t>
            </w:r>
          </w:p>
        </w:tc>
      </w:tr>
      <w:bookmarkEnd w:id="0"/>
      <w:tr w14:paraId="7570B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638" w:type="dxa"/>
            <w:vAlign w:val="center"/>
          </w:tcPr>
          <w:p w14:paraId="0CC39E6F">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2</w:t>
            </w:r>
          </w:p>
        </w:tc>
        <w:tc>
          <w:tcPr>
            <w:tcW w:w="1258" w:type="dxa"/>
            <w:vAlign w:val="center"/>
          </w:tcPr>
          <w:p w14:paraId="55A4982E">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光伏支架</w:t>
            </w:r>
          </w:p>
        </w:tc>
        <w:tc>
          <w:tcPr>
            <w:tcW w:w="2809" w:type="dxa"/>
            <w:vAlign w:val="center"/>
          </w:tcPr>
          <w:p w14:paraId="26275A54">
            <w:pPr>
              <w:keepNext w:val="0"/>
              <w:keepLines w:val="0"/>
              <w:widowControl/>
              <w:suppressLineNumbers w:val="0"/>
              <w:jc w:val="left"/>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拆卸组件对应的支架</w:t>
            </w:r>
          </w:p>
        </w:tc>
        <w:tc>
          <w:tcPr>
            <w:tcW w:w="725" w:type="dxa"/>
            <w:vAlign w:val="center"/>
          </w:tcPr>
          <w:p w14:paraId="48AEEAED">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套</w:t>
            </w:r>
          </w:p>
        </w:tc>
        <w:tc>
          <w:tcPr>
            <w:tcW w:w="725" w:type="dxa"/>
            <w:vAlign w:val="center"/>
          </w:tcPr>
          <w:p w14:paraId="2B5071EC">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1</w:t>
            </w:r>
          </w:p>
        </w:tc>
        <w:tc>
          <w:tcPr>
            <w:tcW w:w="675" w:type="dxa"/>
            <w:vAlign w:val="center"/>
          </w:tcPr>
          <w:p w14:paraId="5A48F677">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p>
        </w:tc>
        <w:tc>
          <w:tcPr>
            <w:tcW w:w="691" w:type="dxa"/>
            <w:vAlign w:val="center"/>
          </w:tcPr>
          <w:p w14:paraId="21C6D39D">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p>
        </w:tc>
        <w:tc>
          <w:tcPr>
            <w:tcW w:w="1504" w:type="dxa"/>
            <w:vAlign w:val="center"/>
          </w:tcPr>
          <w:p w14:paraId="42563989">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物资拆卸，打包，装卸、运输。</w:t>
            </w:r>
          </w:p>
        </w:tc>
      </w:tr>
      <w:tr w14:paraId="2F638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jc w:val="center"/>
        </w:trPr>
        <w:tc>
          <w:tcPr>
            <w:tcW w:w="638" w:type="dxa"/>
            <w:vAlign w:val="center"/>
          </w:tcPr>
          <w:p w14:paraId="7407A018">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3</w:t>
            </w:r>
          </w:p>
        </w:tc>
        <w:tc>
          <w:tcPr>
            <w:tcW w:w="1258" w:type="dxa"/>
            <w:vAlign w:val="center"/>
          </w:tcPr>
          <w:p w14:paraId="74748C4A">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光伏组件</w:t>
            </w:r>
          </w:p>
        </w:tc>
        <w:tc>
          <w:tcPr>
            <w:tcW w:w="2809" w:type="dxa"/>
            <w:vAlign w:val="center"/>
          </w:tcPr>
          <w:p w14:paraId="4CB2060F">
            <w:pPr>
              <w:keepNext w:val="0"/>
              <w:keepLines w:val="0"/>
              <w:widowControl/>
              <w:suppressLineNumbers w:val="0"/>
              <w:jc w:val="left"/>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拆除逆变器N01-N05相对应的组件，禁止损坏设备</w:t>
            </w:r>
          </w:p>
        </w:tc>
        <w:tc>
          <w:tcPr>
            <w:tcW w:w="725" w:type="dxa"/>
            <w:vAlign w:val="center"/>
          </w:tcPr>
          <w:p w14:paraId="0B79A217">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块</w:t>
            </w:r>
          </w:p>
        </w:tc>
        <w:tc>
          <w:tcPr>
            <w:tcW w:w="725" w:type="dxa"/>
            <w:vAlign w:val="center"/>
          </w:tcPr>
          <w:p w14:paraId="472FCEA7">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612</w:t>
            </w:r>
          </w:p>
        </w:tc>
        <w:tc>
          <w:tcPr>
            <w:tcW w:w="675" w:type="dxa"/>
            <w:vAlign w:val="center"/>
          </w:tcPr>
          <w:p w14:paraId="29DBBA4C">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p>
        </w:tc>
        <w:tc>
          <w:tcPr>
            <w:tcW w:w="691" w:type="dxa"/>
            <w:vAlign w:val="center"/>
          </w:tcPr>
          <w:p w14:paraId="1AEE6223">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p>
        </w:tc>
        <w:tc>
          <w:tcPr>
            <w:tcW w:w="1504" w:type="dxa"/>
            <w:vAlign w:val="center"/>
          </w:tcPr>
          <w:p w14:paraId="0852DFBD">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物资拆卸，打包，装卸、运输。</w:t>
            </w:r>
          </w:p>
        </w:tc>
      </w:tr>
      <w:tr w14:paraId="002DA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jc w:val="center"/>
        </w:trPr>
        <w:tc>
          <w:tcPr>
            <w:tcW w:w="638" w:type="dxa"/>
            <w:vAlign w:val="center"/>
          </w:tcPr>
          <w:p w14:paraId="2CD6092E">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4</w:t>
            </w:r>
          </w:p>
        </w:tc>
        <w:tc>
          <w:tcPr>
            <w:tcW w:w="1258" w:type="dxa"/>
            <w:vAlign w:val="center"/>
          </w:tcPr>
          <w:p w14:paraId="4CF85385">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直流线缆</w:t>
            </w:r>
          </w:p>
        </w:tc>
        <w:tc>
          <w:tcPr>
            <w:tcW w:w="2809" w:type="dxa"/>
            <w:vAlign w:val="center"/>
          </w:tcPr>
          <w:p w14:paraId="6BBDFC2D">
            <w:pPr>
              <w:keepNext w:val="0"/>
              <w:keepLines w:val="0"/>
              <w:widowControl/>
              <w:suppressLineNumbers w:val="0"/>
              <w:jc w:val="left"/>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拆卸组件对应的直流线缆，共34串，总长约4000m。实际情况以现场为准。</w:t>
            </w:r>
          </w:p>
        </w:tc>
        <w:tc>
          <w:tcPr>
            <w:tcW w:w="725" w:type="dxa"/>
            <w:vAlign w:val="center"/>
          </w:tcPr>
          <w:p w14:paraId="631372F7">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套</w:t>
            </w:r>
          </w:p>
        </w:tc>
        <w:tc>
          <w:tcPr>
            <w:tcW w:w="725" w:type="dxa"/>
            <w:vAlign w:val="center"/>
          </w:tcPr>
          <w:p w14:paraId="467D3E0B">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1</w:t>
            </w:r>
          </w:p>
        </w:tc>
        <w:tc>
          <w:tcPr>
            <w:tcW w:w="675" w:type="dxa"/>
            <w:vAlign w:val="center"/>
          </w:tcPr>
          <w:p w14:paraId="1AA955ED">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p>
        </w:tc>
        <w:tc>
          <w:tcPr>
            <w:tcW w:w="691" w:type="dxa"/>
            <w:vAlign w:val="center"/>
          </w:tcPr>
          <w:p w14:paraId="3E2699DA">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p>
        </w:tc>
        <w:tc>
          <w:tcPr>
            <w:tcW w:w="1504" w:type="dxa"/>
            <w:vAlign w:val="center"/>
          </w:tcPr>
          <w:p w14:paraId="1AE8BBB9">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物资拆卸，打包，装卸、运输。</w:t>
            </w:r>
          </w:p>
        </w:tc>
      </w:tr>
      <w:tr w14:paraId="7DD38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9" w:hRule="atLeast"/>
          <w:jc w:val="center"/>
        </w:trPr>
        <w:tc>
          <w:tcPr>
            <w:tcW w:w="638" w:type="dxa"/>
            <w:vAlign w:val="center"/>
          </w:tcPr>
          <w:p w14:paraId="11D77C11">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5</w:t>
            </w:r>
          </w:p>
        </w:tc>
        <w:tc>
          <w:tcPr>
            <w:tcW w:w="1258" w:type="dxa"/>
            <w:vAlign w:val="center"/>
          </w:tcPr>
          <w:p w14:paraId="08816108">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交流线缆</w:t>
            </w:r>
          </w:p>
        </w:tc>
        <w:tc>
          <w:tcPr>
            <w:tcW w:w="2809" w:type="dxa"/>
            <w:vAlign w:val="center"/>
          </w:tcPr>
          <w:p w14:paraId="75DBF106">
            <w:pPr>
              <w:keepNext w:val="0"/>
              <w:keepLines w:val="0"/>
              <w:widowControl/>
              <w:suppressLineNumbers w:val="0"/>
              <w:jc w:val="left"/>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拆卸组件对应的交流线缆，5根3*35+1*16的电缆合计约40m，两根3*95+1*50电缆合计约150m。实际情况以现场为准。</w:t>
            </w:r>
          </w:p>
        </w:tc>
        <w:tc>
          <w:tcPr>
            <w:tcW w:w="725" w:type="dxa"/>
            <w:vAlign w:val="center"/>
          </w:tcPr>
          <w:p w14:paraId="1382227B">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套</w:t>
            </w:r>
          </w:p>
        </w:tc>
        <w:tc>
          <w:tcPr>
            <w:tcW w:w="725" w:type="dxa"/>
            <w:vAlign w:val="center"/>
          </w:tcPr>
          <w:p w14:paraId="367DFA92">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1</w:t>
            </w:r>
          </w:p>
        </w:tc>
        <w:tc>
          <w:tcPr>
            <w:tcW w:w="675" w:type="dxa"/>
            <w:vAlign w:val="center"/>
          </w:tcPr>
          <w:p w14:paraId="150EF660">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p>
        </w:tc>
        <w:tc>
          <w:tcPr>
            <w:tcW w:w="691" w:type="dxa"/>
            <w:vAlign w:val="center"/>
          </w:tcPr>
          <w:p w14:paraId="51EF4D54">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p>
        </w:tc>
        <w:tc>
          <w:tcPr>
            <w:tcW w:w="1504" w:type="dxa"/>
            <w:vAlign w:val="center"/>
          </w:tcPr>
          <w:p w14:paraId="1F80E10E">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物资拆卸，打包，装卸、运输。</w:t>
            </w:r>
          </w:p>
        </w:tc>
      </w:tr>
      <w:tr w14:paraId="62FA0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638" w:type="dxa"/>
            <w:vAlign w:val="center"/>
          </w:tcPr>
          <w:p w14:paraId="704CFA8C">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6</w:t>
            </w:r>
          </w:p>
        </w:tc>
        <w:tc>
          <w:tcPr>
            <w:tcW w:w="1258" w:type="dxa"/>
            <w:vAlign w:val="center"/>
          </w:tcPr>
          <w:p w14:paraId="311F8E8F">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桥架</w:t>
            </w:r>
          </w:p>
        </w:tc>
        <w:tc>
          <w:tcPr>
            <w:tcW w:w="2809" w:type="dxa"/>
            <w:vAlign w:val="center"/>
          </w:tcPr>
          <w:p w14:paraId="7B47519C">
            <w:pPr>
              <w:keepNext w:val="0"/>
              <w:keepLines w:val="0"/>
              <w:widowControl/>
              <w:suppressLineNumbers w:val="0"/>
              <w:jc w:val="left"/>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槽式桥架约300m，梯级桥架约150m。实际情况以现场为准。</w:t>
            </w:r>
          </w:p>
        </w:tc>
        <w:tc>
          <w:tcPr>
            <w:tcW w:w="725" w:type="dxa"/>
            <w:vAlign w:val="center"/>
          </w:tcPr>
          <w:p w14:paraId="24105C27">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套</w:t>
            </w:r>
          </w:p>
        </w:tc>
        <w:tc>
          <w:tcPr>
            <w:tcW w:w="725" w:type="dxa"/>
            <w:vAlign w:val="center"/>
          </w:tcPr>
          <w:p w14:paraId="3F6F3539">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1</w:t>
            </w:r>
          </w:p>
        </w:tc>
        <w:tc>
          <w:tcPr>
            <w:tcW w:w="675" w:type="dxa"/>
            <w:vAlign w:val="center"/>
          </w:tcPr>
          <w:p w14:paraId="5B5BF278">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p>
        </w:tc>
        <w:tc>
          <w:tcPr>
            <w:tcW w:w="691" w:type="dxa"/>
            <w:vAlign w:val="center"/>
          </w:tcPr>
          <w:p w14:paraId="5FDE5D6D">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p>
        </w:tc>
        <w:tc>
          <w:tcPr>
            <w:tcW w:w="1504" w:type="dxa"/>
            <w:vAlign w:val="center"/>
          </w:tcPr>
          <w:p w14:paraId="39262622">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物资拆卸，打包，装卸、运输。</w:t>
            </w:r>
          </w:p>
        </w:tc>
      </w:tr>
      <w:tr w14:paraId="14E5C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638" w:type="dxa"/>
            <w:vAlign w:val="center"/>
          </w:tcPr>
          <w:p w14:paraId="785CBDD3">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7</w:t>
            </w:r>
          </w:p>
        </w:tc>
        <w:tc>
          <w:tcPr>
            <w:tcW w:w="1258" w:type="dxa"/>
            <w:vAlign w:val="center"/>
          </w:tcPr>
          <w:p w14:paraId="1290DAAA">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汇流箱H01,H02</w:t>
            </w:r>
          </w:p>
        </w:tc>
        <w:tc>
          <w:tcPr>
            <w:tcW w:w="2809" w:type="dxa"/>
            <w:vAlign w:val="center"/>
          </w:tcPr>
          <w:p w14:paraId="521E2FA4">
            <w:pPr>
              <w:keepNext w:val="0"/>
              <w:keepLines w:val="0"/>
              <w:widowControl/>
              <w:suppressLineNumbers w:val="0"/>
              <w:jc w:val="left"/>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拆卸组件对应的汇流箱</w:t>
            </w:r>
          </w:p>
        </w:tc>
        <w:tc>
          <w:tcPr>
            <w:tcW w:w="725" w:type="dxa"/>
            <w:vAlign w:val="center"/>
          </w:tcPr>
          <w:p w14:paraId="639E2D7C">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台</w:t>
            </w:r>
          </w:p>
        </w:tc>
        <w:tc>
          <w:tcPr>
            <w:tcW w:w="725" w:type="dxa"/>
            <w:vAlign w:val="center"/>
          </w:tcPr>
          <w:p w14:paraId="7598A2C3">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2</w:t>
            </w:r>
          </w:p>
        </w:tc>
        <w:tc>
          <w:tcPr>
            <w:tcW w:w="675" w:type="dxa"/>
            <w:vAlign w:val="center"/>
          </w:tcPr>
          <w:p w14:paraId="21041297">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p>
        </w:tc>
        <w:tc>
          <w:tcPr>
            <w:tcW w:w="691" w:type="dxa"/>
            <w:vAlign w:val="center"/>
          </w:tcPr>
          <w:p w14:paraId="03164759">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p>
        </w:tc>
        <w:tc>
          <w:tcPr>
            <w:tcW w:w="1504" w:type="dxa"/>
            <w:vAlign w:val="center"/>
          </w:tcPr>
          <w:p w14:paraId="2A9E9424">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物资拆卸，打包，装卸、运输。</w:t>
            </w:r>
          </w:p>
        </w:tc>
      </w:tr>
      <w:tr w14:paraId="3BF1F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jc w:val="center"/>
        </w:trPr>
        <w:tc>
          <w:tcPr>
            <w:tcW w:w="638" w:type="dxa"/>
            <w:vAlign w:val="center"/>
          </w:tcPr>
          <w:p w14:paraId="17CB13EA">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bookmarkStart w:id="1" w:name="_GoBack" w:colFirst="2" w:colLast="2"/>
            <w:r>
              <w:rPr>
                <w:rFonts w:hint="eastAsia" w:ascii="楷体" w:hAnsi="楷体" w:eastAsia="楷体" w:cs="楷体"/>
                <w:i w:val="0"/>
                <w:iCs w:val="0"/>
                <w:color w:val="000000"/>
                <w:kern w:val="0"/>
                <w:sz w:val="20"/>
                <w:szCs w:val="20"/>
                <w:u w:val="none"/>
                <w:lang w:val="en-US" w:eastAsia="zh-CN" w:bidi="ar"/>
              </w:rPr>
              <w:t>8</w:t>
            </w:r>
          </w:p>
        </w:tc>
        <w:tc>
          <w:tcPr>
            <w:tcW w:w="1258" w:type="dxa"/>
            <w:vAlign w:val="center"/>
          </w:tcPr>
          <w:p w14:paraId="3CE8CC23">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B01并网柜</w:t>
            </w:r>
          </w:p>
        </w:tc>
        <w:tc>
          <w:tcPr>
            <w:tcW w:w="2809" w:type="dxa"/>
            <w:vAlign w:val="center"/>
          </w:tcPr>
          <w:p w14:paraId="2E61BF32">
            <w:pPr>
              <w:keepNext w:val="0"/>
              <w:keepLines w:val="0"/>
              <w:widowControl/>
              <w:suppressLineNumbers w:val="0"/>
              <w:jc w:val="left"/>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拆卸组件对应的B01并网柜</w:t>
            </w:r>
          </w:p>
        </w:tc>
        <w:tc>
          <w:tcPr>
            <w:tcW w:w="725" w:type="dxa"/>
            <w:vAlign w:val="center"/>
          </w:tcPr>
          <w:p w14:paraId="57C23233">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台</w:t>
            </w:r>
          </w:p>
        </w:tc>
        <w:tc>
          <w:tcPr>
            <w:tcW w:w="725" w:type="dxa"/>
            <w:vAlign w:val="center"/>
          </w:tcPr>
          <w:p w14:paraId="7CBB80D7">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1</w:t>
            </w:r>
          </w:p>
        </w:tc>
        <w:tc>
          <w:tcPr>
            <w:tcW w:w="675" w:type="dxa"/>
            <w:vAlign w:val="center"/>
          </w:tcPr>
          <w:p w14:paraId="0B90C771">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p>
        </w:tc>
        <w:tc>
          <w:tcPr>
            <w:tcW w:w="691" w:type="dxa"/>
            <w:vAlign w:val="center"/>
          </w:tcPr>
          <w:p w14:paraId="66FC1B58">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p>
        </w:tc>
        <w:tc>
          <w:tcPr>
            <w:tcW w:w="1504" w:type="dxa"/>
            <w:vAlign w:val="center"/>
          </w:tcPr>
          <w:p w14:paraId="38414AD8">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物资拆卸，打包，装卸、运输。</w:t>
            </w:r>
          </w:p>
        </w:tc>
      </w:tr>
    </w:tbl>
    <w:p w14:paraId="1CB1EF86">
      <w:pPr>
        <w:keepNext w:val="0"/>
        <w:keepLines w:val="0"/>
        <w:pageBreakBefore w:val="0"/>
        <w:widowControl/>
        <w:suppressLineNumbers w:val="0"/>
        <w:kinsoku/>
        <w:overflowPunct/>
        <w:topLinePunct w:val="0"/>
        <w:autoSpaceDE/>
        <w:autoSpaceDN/>
        <w:bidi w:val="0"/>
        <w:spacing w:line="360" w:lineRule="auto"/>
        <w:ind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说明：</w:t>
      </w:r>
    </w:p>
    <w:p w14:paraId="0038A2E2">
      <w:pPr>
        <w:keepNext w:val="0"/>
        <w:keepLines w:val="0"/>
        <w:pageBreakBefore w:val="0"/>
        <w:widowControl/>
        <w:suppressLineNumbers w:val="0"/>
        <w:kinsoku/>
        <w:overflowPunct/>
        <w:topLinePunct w:val="0"/>
        <w:autoSpaceDE/>
        <w:autoSpaceDN/>
        <w:bidi w:val="0"/>
        <w:spacing w:line="360" w:lineRule="auto"/>
        <w:ind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1.本标段所有的包装材料、施工器具，吊装、装卸、运输机械均为乙供，报价时应考虑在内。</w:t>
      </w:r>
    </w:p>
    <w:p w14:paraId="46011282">
      <w:pPr>
        <w:keepNext w:val="0"/>
        <w:keepLines w:val="0"/>
        <w:pageBreakBefore w:val="0"/>
        <w:widowControl/>
        <w:suppressLineNumbers w:val="0"/>
        <w:kinsoku/>
        <w:overflowPunct/>
        <w:topLinePunct w:val="0"/>
        <w:autoSpaceDE/>
        <w:autoSpaceDN/>
        <w:bidi w:val="0"/>
        <w:spacing w:line="360" w:lineRule="auto"/>
        <w:ind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2.以上工作量仅供参考，投标人自行评估实际工程量，招标人对实际与招标范围的差异不承担责任。</w:t>
      </w:r>
    </w:p>
    <w:p w14:paraId="1DB4DD3C">
      <w:pPr>
        <w:keepNext w:val="0"/>
        <w:keepLines w:val="0"/>
        <w:pageBreakBefore w:val="0"/>
        <w:widowControl/>
        <w:suppressLineNumbers w:val="0"/>
        <w:kinsoku/>
        <w:overflowPunct/>
        <w:topLinePunct w:val="0"/>
        <w:autoSpaceDE/>
        <w:autoSpaceDN/>
        <w:bidi w:val="0"/>
        <w:spacing w:line="360" w:lineRule="auto"/>
        <w:ind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3.报价均为含税价，税率为3%。</w:t>
      </w:r>
    </w:p>
    <w:p w14:paraId="22890ABA">
      <w:pPr>
        <w:keepNext w:val="0"/>
        <w:keepLines w:val="0"/>
        <w:pageBreakBefore w:val="0"/>
        <w:widowControl/>
        <w:suppressLineNumbers w:val="0"/>
        <w:kinsoku/>
        <w:overflowPunct/>
        <w:topLinePunct w:val="0"/>
        <w:autoSpaceDE/>
        <w:autoSpaceDN/>
        <w:bidi w:val="0"/>
        <w:spacing w:line="360" w:lineRule="auto"/>
        <w:ind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4.乙方负责所有甲方物资场地内打包，运输，保管。施工结束后场地清理。</w:t>
      </w:r>
    </w:p>
    <w:p w14:paraId="4F679A8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5</w:t>
      </w:r>
      <w:r>
        <w:rPr>
          <w:rFonts w:hint="default" w:ascii="楷体" w:hAnsi="楷体" w:eastAsia="楷体" w:cs="楷体"/>
          <w:color w:val="auto"/>
          <w:kern w:val="0"/>
          <w:sz w:val="24"/>
          <w:szCs w:val="24"/>
          <w:lang w:val="en-US" w:eastAsia="zh-CN" w:bidi="ar"/>
        </w:rPr>
        <w:t>.</w:t>
      </w:r>
      <w:r>
        <w:rPr>
          <w:rFonts w:hint="eastAsia" w:ascii="楷体" w:hAnsi="楷体" w:eastAsia="楷体" w:cs="楷体"/>
          <w:color w:val="auto"/>
          <w:kern w:val="0"/>
          <w:sz w:val="24"/>
          <w:szCs w:val="24"/>
          <w:lang w:val="en-US" w:eastAsia="zh-CN" w:bidi="ar"/>
        </w:rPr>
        <w:t>乙方在拆除过程中如果遇到损坏设备，需要提前报备。如未报备，运回指定地点的重要材料（逆变器，光伏组件，电缆等）出现缺失，损坏，则乙方按照实际价格赔偿（允许损耗率组件不超过2%，桥架不超过10%）</w:t>
      </w:r>
      <w:r>
        <w:rPr>
          <w:rFonts w:hint="default" w:ascii="楷体" w:hAnsi="楷体" w:eastAsia="楷体" w:cs="楷体"/>
          <w:color w:val="auto"/>
          <w:kern w:val="0"/>
          <w:sz w:val="24"/>
          <w:szCs w:val="24"/>
          <w:lang w:val="en-US" w:eastAsia="zh-CN" w:bidi="ar"/>
        </w:rPr>
        <w:t>。</w:t>
      </w:r>
    </w:p>
    <w:p w14:paraId="2BBF7C98">
      <w:pPr>
        <w:keepNext w:val="0"/>
        <w:keepLines w:val="0"/>
        <w:pageBreakBefore w:val="0"/>
        <w:widowControl/>
        <w:suppressLineNumbers w:val="0"/>
        <w:kinsoku/>
        <w:overflowPunct/>
        <w:topLinePunct w:val="0"/>
        <w:autoSpaceDE/>
        <w:autoSpaceDN/>
        <w:bidi w:val="0"/>
        <w:spacing w:line="360" w:lineRule="auto"/>
        <w:ind w:firstLine="480" w:firstLineChars="200"/>
        <w:jc w:val="left"/>
        <w:textAlignment w:val="auto"/>
        <w:rPr>
          <w:rFonts w:hint="default"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6.投标人除提交盖章的报价表正本外，须另行提交一份可编辑的电子版本（Excel格式），且两份文件的报价内容须完全一致。注意：除填写报价外，严禁修改其他部分，违者将作废标处理。</w:t>
      </w:r>
    </w:p>
    <w:p w14:paraId="1CF1E2A2">
      <w:pPr>
        <w:keepNext w:val="0"/>
        <w:keepLines w:val="0"/>
        <w:pageBreakBefore w:val="0"/>
        <w:widowControl/>
        <w:numPr>
          <w:ilvl w:val="0"/>
          <w:numId w:val="1"/>
        </w:numPr>
        <w:suppressLineNumbers w:val="0"/>
        <w:kinsoku/>
        <w:overflowPunct/>
        <w:topLinePunct w:val="0"/>
        <w:autoSpaceDE/>
        <w:autoSpaceDN/>
        <w:bidi w:val="0"/>
        <w:spacing w:line="360" w:lineRule="auto"/>
        <w:ind w:left="0" w:leftChars="0" w:firstLine="0" w:firstLineChars="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报价方式</w:t>
      </w:r>
    </w:p>
    <w:p w14:paraId="2FF385E3">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2" w:firstLineChars="200"/>
        <w:jc w:val="left"/>
        <w:textAlignment w:val="auto"/>
        <w:rPr>
          <w:rFonts w:hint="default" w:ascii="楷体" w:hAnsi="楷体" w:eastAsia="楷体" w:cs="楷体"/>
          <w:b/>
          <w:bCs/>
          <w:color w:val="auto"/>
          <w:kern w:val="0"/>
          <w:sz w:val="24"/>
          <w:szCs w:val="24"/>
          <w:highlight w:val="none"/>
          <w:u w:val="single"/>
          <w:lang w:val="en-US" w:eastAsia="zh-CN" w:bidi="ar"/>
        </w:rPr>
      </w:pPr>
      <w:r>
        <w:rPr>
          <w:rFonts w:hint="default" w:ascii="楷体" w:hAnsi="楷体" w:eastAsia="楷体" w:cs="楷体"/>
          <w:b/>
          <w:bCs/>
          <w:color w:val="auto"/>
          <w:kern w:val="0"/>
          <w:sz w:val="24"/>
          <w:szCs w:val="24"/>
          <w:highlight w:val="none"/>
          <w:u w:val="single"/>
          <w:lang w:val="en-US" w:eastAsia="zh-CN" w:bidi="ar"/>
        </w:rPr>
        <w:t>固定总价：本项目采用含税</w:t>
      </w:r>
      <w:r>
        <w:rPr>
          <w:rFonts w:hint="eastAsia" w:ascii="楷体" w:hAnsi="楷体" w:eastAsia="楷体" w:cs="楷体"/>
          <w:b/>
          <w:bCs/>
          <w:color w:val="auto"/>
          <w:kern w:val="0"/>
          <w:sz w:val="24"/>
          <w:szCs w:val="24"/>
          <w:highlight w:val="none"/>
          <w:u w:val="single"/>
          <w:lang w:val="en-US" w:eastAsia="zh-CN" w:bidi="ar"/>
        </w:rPr>
        <w:t>固定</w:t>
      </w:r>
      <w:r>
        <w:rPr>
          <w:rFonts w:hint="default" w:ascii="楷体" w:hAnsi="楷体" w:eastAsia="楷体" w:cs="楷体"/>
          <w:b/>
          <w:bCs/>
          <w:color w:val="auto"/>
          <w:kern w:val="0"/>
          <w:sz w:val="24"/>
          <w:szCs w:val="24"/>
          <w:highlight w:val="none"/>
          <w:u w:val="single"/>
          <w:lang w:val="en-US" w:eastAsia="zh-CN" w:bidi="ar"/>
        </w:rPr>
        <w:t>总价包干报价。报价应涵盖为完成本招标文件所述全部工作所需的人工、材料（包装等）、机械、运输、保险、管理、利润、税</w:t>
      </w:r>
      <w:r>
        <w:rPr>
          <w:rFonts w:hint="eastAsia" w:ascii="楷体" w:hAnsi="楷体" w:eastAsia="楷体" w:cs="楷体"/>
          <w:b/>
          <w:bCs/>
          <w:color w:val="auto"/>
          <w:kern w:val="0"/>
          <w:sz w:val="24"/>
          <w:szCs w:val="24"/>
          <w:highlight w:val="none"/>
          <w:u w:val="single"/>
          <w:lang w:val="en-US" w:eastAsia="zh-CN" w:bidi="ar"/>
        </w:rPr>
        <w:t>金、</w:t>
      </w:r>
      <w:r>
        <w:rPr>
          <w:rFonts w:hint="default" w:ascii="楷体" w:hAnsi="楷体" w:eastAsia="楷体" w:cs="楷体"/>
          <w:b/>
          <w:bCs/>
          <w:color w:val="auto"/>
          <w:kern w:val="0"/>
          <w:sz w:val="24"/>
          <w:szCs w:val="24"/>
          <w:highlight w:val="none"/>
          <w:u w:val="single"/>
          <w:lang w:val="en-US" w:eastAsia="zh-CN" w:bidi="ar"/>
        </w:rPr>
        <w:t>风险等一切费用。</w:t>
      </w:r>
    </w:p>
    <w:p w14:paraId="7ADB67CD">
      <w:pPr>
        <w:keepNext w:val="0"/>
        <w:keepLines w:val="0"/>
        <w:pageBreakBefore w:val="0"/>
        <w:widowControl/>
        <w:numPr>
          <w:ilvl w:val="0"/>
          <w:numId w:val="1"/>
        </w:numPr>
        <w:suppressLineNumbers w:val="0"/>
        <w:kinsoku/>
        <w:overflowPunct/>
        <w:topLinePunct w:val="0"/>
        <w:autoSpaceDE/>
        <w:autoSpaceDN/>
        <w:bidi w:val="0"/>
        <w:spacing w:line="360" w:lineRule="auto"/>
        <w:ind w:left="0" w:leftChars="0" w:firstLine="0" w:firstLineChars="0"/>
        <w:jc w:val="left"/>
        <w:textAlignment w:val="auto"/>
        <w:rPr>
          <w:rFonts w:hint="eastAsia" w:ascii="楷体" w:hAnsi="楷体" w:eastAsia="楷体" w:cs="楷体"/>
          <w:color w:val="auto"/>
          <w:kern w:val="0"/>
          <w:sz w:val="24"/>
          <w:szCs w:val="24"/>
          <w:highlight w:val="none"/>
          <w:lang w:val="en-US" w:eastAsia="zh-CN" w:bidi="ar"/>
        </w:rPr>
      </w:pPr>
      <w:r>
        <w:rPr>
          <w:rFonts w:hint="eastAsia" w:ascii="楷体" w:hAnsi="楷体" w:eastAsia="楷体" w:cs="楷体"/>
          <w:color w:val="auto"/>
          <w:kern w:val="0"/>
          <w:sz w:val="24"/>
          <w:szCs w:val="24"/>
          <w:highlight w:val="none"/>
          <w:lang w:val="en-US" w:eastAsia="zh-CN" w:bidi="ar"/>
        </w:rPr>
        <w:t>结算方式</w:t>
      </w:r>
    </w:p>
    <w:p w14:paraId="6A7110FD">
      <w:pPr>
        <w:keepNext w:val="0"/>
        <w:keepLines w:val="0"/>
        <w:pageBreakBefore w:val="0"/>
        <w:widowControl/>
        <w:suppressLineNumbers w:val="0"/>
        <w:kinsoku/>
        <w:overflowPunct/>
        <w:topLinePunct w:val="0"/>
        <w:autoSpaceDE/>
        <w:autoSpaceDN/>
        <w:bidi w:val="0"/>
        <w:spacing w:line="360" w:lineRule="auto"/>
        <w:ind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highlight w:val="none"/>
          <w:lang w:val="en-US" w:eastAsia="zh-CN" w:bidi="ar"/>
        </w:rPr>
        <w:t>1.合同价格不应因任何原因进行调整。</w:t>
      </w:r>
    </w:p>
    <w:p w14:paraId="56B075C0">
      <w:pPr>
        <w:keepNext w:val="0"/>
        <w:keepLines w:val="0"/>
        <w:pageBreakBefore w:val="0"/>
        <w:widowControl/>
        <w:suppressLineNumbers w:val="0"/>
        <w:kinsoku/>
        <w:overflowPunct/>
        <w:topLinePunct w:val="0"/>
        <w:autoSpaceDE/>
        <w:autoSpaceDN/>
        <w:bidi w:val="0"/>
        <w:spacing w:line="360" w:lineRule="auto"/>
        <w:ind w:firstLine="480" w:firstLineChars="200"/>
        <w:jc w:val="left"/>
        <w:textAlignment w:val="auto"/>
        <w:rPr>
          <w:rFonts w:hint="default"/>
          <w:color w:val="auto"/>
          <w:lang w:val="en-US" w:eastAsia="zh-CN"/>
        </w:rPr>
      </w:pPr>
      <w:r>
        <w:rPr>
          <w:rFonts w:hint="eastAsia" w:ascii="楷体" w:hAnsi="楷体" w:eastAsia="楷体" w:cs="楷体"/>
          <w:color w:val="auto"/>
          <w:kern w:val="0"/>
          <w:sz w:val="24"/>
          <w:szCs w:val="24"/>
          <w:lang w:val="en-US" w:eastAsia="zh-CN" w:bidi="ar"/>
        </w:rPr>
        <w:t>2.全部货物运抵指定地点，经双方清点、验收无误，并共同签署验收确认单。双方将根据验收确认单及损坏/缺失记录进行最终核算。对于损坏的设备及超出约定合理损耗率的物资，其经双方确认的赔偿金额将从合同结算总价中直接扣除。若结算金额不足以覆盖乙方应承担的赔偿总额，乙方应在甲方发出书面通知后15日内，向甲方支付差额。</w:t>
      </w:r>
    </w:p>
    <w:p w14:paraId="5DEB1D2D">
      <w:pPr>
        <w:keepNext w:val="0"/>
        <w:keepLines w:val="0"/>
        <w:pageBreakBefore w:val="0"/>
        <w:widowControl/>
        <w:numPr>
          <w:ilvl w:val="0"/>
          <w:numId w:val="1"/>
        </w:numPr>
        <w:suppressLineNumbers w:val="0"/>
        <w:kinsoku/>
        <w:overflowPunct/>
        <w:topLinePunct w:val="0"/>
        <w:autoSpaceDE/>
        <w:autoSpaceDN/>
        <w:bidi w:val="0"/>
        <w:spacing w:line="360" w:lineRule="auto"/>
        <w:ind w:left="0" w:leftChars="0" w:firstLine="0" w:firstLineChars="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支付方式</w:t>
      </w:r>
    </w:p>
    <w:p w14:paraId="1E578B33">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color w:val="auto"/>
          <w:kern w:val="0"/>
          <w:sz w:val="24"/>
          <w:szCs w:val="24"/>
          <w:u w:val="none"/>
          <w:lang w:val="en-US" w:eastAsia="zh-CN" w:bidi="ar"/>
        </w:rPr>
      </w:pPr>
      <w:r>
        <w:rPr>
          <w:rFonts w:hint="eastAsia" w:ascii="楷体" w:hAnsi="楷体" w:eastAsia="楷体" w:cs="楷体"/>
          <w:color w:val="auto"/>
          <w:kern w:val="0"/>
          <w:sz w:val="24"/>
          <w:szCs w:val="24"/>
          <w:u w:val="none"/>
          <w:lang w:val="en-US" w:eastAsia="zh-CN" w:bidi="ar"/>
        </w:rPr>
        <w:t>全部设备运抵指定地点，双方清点、验收完毕并提交完整文档后，支付至结算总价的90%。剩余10%作为质保金，清点验收无问题后1个月内付清。</w:t>
      </w:r>
    </w:p>
    <w:p w14:paraId="01013A6F">
      <w:pPr>
        <w:keepNext w:val="0"/>
        <w:keepLines w:val="0"/>
        <w:pageBreakBefore w:val="0"/>
        <w:widowControl/>
        <w:numPr>
          <w:ilvl w:val="0"/>
          <w:numId w:val="1"/>
        </w:numPr>
        <w:suppressLineNumbers w:val="0"/>
        <w:kinsoku/>
        <w:overflowPunct/>
        <w:topLinePunct w:val="0"/>
        <w:autoSpaceDE/>
        <w:autoSpaceDN/>
        <w:bidi w:val="0"/>
        <w:spacing w:line="360" w:lineRule="auto"/>
        <w:ind w:left="0" w:leftChars="0" w:firstLine="0" w:firstLineChars="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招评标办法：最低价中标法，详见附件二</w:t>
      </w:r>
    </w:p>
    <w:p w14:paraId="7E0786CD">
      <w:pPr>
        <w:keepNext w:val="0"/>
        <w:keepLines w:val="0"/>
        <w:pageBreakBefore w:val="0"/>
        <w:widowControl/>
        <w:numPr>
          <w:ilvl w:val="0"/>
          <w:numId w:val="1"/>
        </w:numPr>
        <w:suppressLineNumbers w:val="0"/>
        <w:kinsoku/>
        <w:overflowPunct/>
        <w:topLinePunct w:val="0"/>
        <w:autoSpaceDE/>
        <w:autoSpaceDN/>
        <w:bidi w:val="0"/>
        <w:spacing w:line="360" w:lineRule="auto"/>
        <w:ind w:left="0" w:leftChars="0" w:firstLine="0" w:firstLineChars="0"/>
        <w:jc w:val="left"/>
        <w:textAlignment w:val="auto"/>
        <w:rPr>
          <w:rFonts w:hint="eastAsia" w:ascii="楷体" w:hAnsi="楷体" w:eastAsia="楷体" w:cs="楷体"/>
          <w:color w:val="auto"/>
          <w:kern w:val="0"/>
          <w:sz w:val="24"/>
          <w:szCs w:val="24"/>
          <w:highlight w:val="none"/>
          <w:lang w:val="en-US" w:eastAsia="zh-CN" w:bidi="ar"/>
        </w:rPr>
      </w:pPr>
      <w:r>
        <w:rPr>
          <w:rFonts w:hint="eastAsia" w:ascii="楷体" w:hAnsi="楷体" w:eastAsia="楷体" w:cs="楷体"/>
          <w:color w:val="auto"/>
          <w:kern w:val="0"/>
          <w:sz w:val="24"/>
          <w:szCs w:val="24"/>
          <w:highlight w:val="none"/>
          <w:lang w:val="en-US" w:eastAsia="zh-CN" w:bidi="ar"/>
        </w:rPr>
        <w:t>资格审查方式：资格后审</w:t>
      </w:r>
    </w:p>
    <w:p w14:paraId="00D1C889">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三、工期</w:t>
      </w:r>
    </w:p>
    <w:p w14:paraId="469AB6E1">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highlight w:val="none"/>
          <w:lang w:val="en-US" w:eastAsia="zh-CN" w:bidi="ar"/>
        </w:rPr>
      </w:pPr>
      <w:r>
        <w:rPr>
          <w:rFonts w:hint="eastAsia" w:ascii="楷体" w:hAnsi="楷体" w:eastAsia="楷体" w:cs="楷体"/>
          <w:color w:val="auto"/>
          <w:kern w:val="0"/>
          <w:sz w:val="24"/>
          <w:szCs w:val="24"/>
          <w:highlight w:val="none"/>
          <w:lang w:val="en-US" w:eastAsia="zh-CN" w:bidi="ar"/>
        </w:rPr>
        <w:t>合同签订且接发包人通知后当天进场开始施工准备，项目工期：计划开工日期：2025年12月09日，计划工期：3-5天。</w:t>
      </w:r>
    </w:p>
    <w:p w14:paraId="3CC7DA72">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四、施工地点</w:t>
      </w:r>
    </w:p>
    <w:p w14:paraId="6D73E4D4">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江苏省南通市如皋市</w:t>
      </w:r>
    </w:p>
    <w:p w14:paraId="322512E1">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五、质保期</w:t>
      </w:r>
    </w:p>
    <w:p w14:paraId="2C7604E2">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本工程的质量保证期为</w:t>
      </w:r>
      <w:r>
        <w:rPr>
          <w:rFonts w:hint="eastAsia" w:ascii="楷体" w:hAnsi="楷体" w:eastAsia="楷体" w:cs="楷体"/>
          <w:color w:val="auto"/>
          <w:kern w:val="0"/>
          <w:sz w:val="24"/>
          <w:szCs w:val="24"/>
          <w:u w:val="none"/>
          <w:lang w:val="en-US" w:eastAsia="zh-CN" w:bidi="ar"/>
        </w:rPr>
        <w:t>清点验收无问题后1个月</w:t>
      </w:r>
      <w:r>
        <w:rPr>
          <w:rFonts w:hint="eastAsia" w:ascii="楷体" w:hAnsi="楷体" w:eastAsia="楷体" w:cs="楷体"/>
          <w:color w:val="auto"/>
          <w:kern w:val="0"/>
          <w:sz w:val="24"/>
          <w:szCs w:val="24"/>
          <w:lang w:val="en-US" w:eastAsia="zh-CN" w:bidi="ar"/>
        </w:rPr>
        <w:t>；</w:t>
      </w:r>
    </w:p>
    <w:p w14:paraId="4804813B">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六、投标人注意事项</w:t>
      </w:r>
    </w:p>
    <w:p w14:paraId="362B2CDD">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1.投标人为中华人民共和国境内合法注册的独立企业法人或其他组织，具有独立承担民事责任能力，具有独立订立合同的权利。</w:t>
      </w:r>
    </w:p>
    <w:p w14:paraId="18EAA16D">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2.投标人没有处于被责令停产、停业或进入破产程序，且资产未被重组、接管和冻结，也未被司法机关采取财产保全或强制执行措施。</w:t>
      </w:r>
    </w:p>
    <w:p w14:paraId="6C2136D6">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3.投标人没有处于行政主管部门或招标人相关文件确认的禁止投标的处罚期间内。</w:t>
      </w:r>
    </w:p>
    <w:p w14:paraId="2E697722">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4.与招标人存在利害关系可能影响招标公正性的法人、其他组织或者个人，不得参加投标。单位负责人为同一人或者存在控股、管理关系的不同单位，不得参加同一标段投标或者未划分标段的同一招标项目投标。</w:t>
      </w:r>
    </w:p>
    <w:p w14:paraId="58323E42">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5.投标人不得被市场监督管理机关在全国企业信用信息公示系统（http://www.gsxt.gov.cn）中列入严重违法失信企业名单（在评标期间尚未解除的）。</w:t>
      </w:r>
    </w:p>
    <w:p w14:paraId="41530F01">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6.投标人不得被“信用中国”网站（www.creditchina.gov.cn）列入“失信被执行人名单”（在评标期间尚未解除的）。</w:t>
      </w:r>
    </w:p>
    <w:p w14:paraId="62015096">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7.投标人不得被国家应急管理部（www.mem.gov.cn）列入安全生产失信联合惩戒“黑名单”名单（在评标期间尚未解除的）。</w:t>
      </w:r>
    </w:p>
    <w:p w14:paraId="14DDEF34">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8.本项目严禁任何形式的分包行为。投标人应独立完成本项目的全部工作内容，不得将项目的任何部分分包给其他单位或个人，如发现项目过程中存在分包行为，招标人有权采取包括但不限于终止合同、追究违约责任等措施。</w:t>
      </w:r>
    </w:p>
    <w:p w14:paraId="6DED6A0C">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9.资质等级要求：投标人至少劳务施工资质；</w:t>
      </w:r>
    </w:p>
    <w:p w14:paraId="367F98F6">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sectPr>
          <w:pgSz w:w="11906" w:h="16838"/>
          <w:pgMar w:top="1440" w:right="1800" w:bottom="1440" w:left="1800" w:header="851" w:footer="992" w:gutter="0"/>
          <w:cols w:space="425" w:num="1"/>
          <w:docGrid w:type="lines" w:linePitch="312" w:charSpace="0"/>
        </w:sectPr>
      </w:pPr>
      <w:r>
        <w:rPr>
          <w:rFonts w:hint="eastAsia" w:ascii="楷体" w:hAnsi="楷体" w:eastAsia="楷体" w:cs="楷体"/>
          <w:color w:val="auto"/>
          <w:kern w:val="0"/>
          <w:sz w:val="24"/>
          <w:szCs w:val="24"/>
          <w:lang w:val="en-US" w:eastAsia="zh-CN" w:bidi="ar"/>
        </w:rPr>
        <w:t>10.业绩要求：投标人自2022年至投标截止日，</w:t>
      </w:r>
      <w:r>
        <w:rPr>
          <w:rFonts w:hint="eastAsia" w:ascii="楷体" w:hAnsi="楷体" w:eastAsia="楷体" w:cs="楷体"/>
          <w:color w:val="auto"/>
          <w:kern w:val="0"/>
          <w:sz w:val="24"/>
          <w:szCs w:val="24"/>
          <w:highlight w:val="none"/>
          <w:lang w:val="en-US" w:eastAsia="zh-CN" w:bidi="ar"/>
        </w:rPr>
        <w:t>不少于3个</w:t>
      </w:r>
      <w:r>
        <w:rPr>
          <w:rFonts w:hint="eastAsia" w:ascii="楷体" w:hAnsi="楷体" w:eastAsia="楷体" w:cs="楷体"/>
          <w:color w:val="auto"/>
          <w:kern w:val="0"/>
          <w:sz w:val="24"/>
          <w:szCs w:val="24"/>
          <w:lang w:val="en-US" w:eastAsia="zh-CN" w:bidi="ar"/>
        </w:rPr>
        <w:t>钢结构厂房光伏施工项目劳务或EPC总承包业绩，需提供业绩合同扫描件（每个扫描件均应包括合同封面、合同范围、签字盖章页、结算发票等主要内容，否则按无效业绩处理），按下表格式填写：</w:t>
      </w:r>
    </w:p>
    <w:p w14:paraId="57BC1904">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ab/>
      </w:r>
      <w:r>
        <w:rPr>
          <w:rFonts w:hint="eastAsia" w:ascii="楷体" w:hAnsi="楷体" w:eastAsia="楷体" w:cs="楷体"/>
          <w:color w:val="auto"/>
          <w:kern w:val="0"/>
          <w:sz w:val="24"/>
          <w:szCs w:val="24"/>
          <w:lang w:val="en-US" w:eastAsia="zh-CN" w:bidi="ar"/>
        </w:rPr>
        <w:t>（公司）近四年业绩表（钢结构厂房光伏施工项目劳务）</w:t>
      </w:r>
    </w:p>
    <w:tbl>
      <w:tblPr>
        <w:tblStyle w:val="9"/>
        <w:tblW w:w="8531"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26"/>
        <w:gridCol w:w="1419"/>
        <w:gridCol w:w="1419"/>
        <w:gridCol w:w="1422"/>
        <w:gridCol w:w="1419"/>
        <w:gridCol w:w="1426"/>
      </w:tblGrid>
      <w:tr w14:paraId="381ED1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 w:hRule="atLeast"/>
        </w:trPr>
        <w:tc>
          <w:tcPr>
            <w:tcW w:w="1426" w:type="dxa"/>
            <w:vAlign w:val="top"/>
          </w:tcPr>
          <w:p w14:paraId="233C438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0" w:firstLineChars="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序号</w:t>
            </w:r>
          </w:p>
        </w:tc>
        <w:tc>
          <w:tcPr>
            <w:tcW w:w="1419" w:type="dxa"/>
            <w:vAlign w:val="top"/>
          </w:tcPr>
          <w:p w14:paraId="7C18DFAF">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0" w:firstLineChars="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工程名称</w:t>
            </w:r>
          </w:p>
        </w:tc>
        <w:tc>
          <w:tcPr>
            <w:tcW w:w="1419" w:type="dxa"/>
            <w:vAlign w:val="top"/>
          </w:tcPr>
          <w:p w14:paraId="100422E5">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0" w:firstLineChars="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项目容量</w:t>
            </w:r>
          </w:p>
        </w:tc>
        <w:tc>
          <w:tcPr>
            <w:tcW w:w="1422" w:type="dxa"/>
            <w:vAlign w:val="top"/>
          </w:tcPr>
          <w:p w14:paraId="1C7A0FEC">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0" w:firstLineChars="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主要工作内容</w:t>
            </w:r>
          </w:p>
        </w:tc>
        <w:tc>
          <w:tcPr>
            <w:tcW w:w="1419" w:type="dxa"/>
            <w:vAlign w:val="top"/>
          </w:tcPr>
          <w:p w14:paraId="123E36EB">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0" w:firstLineChars="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奖惩情况</w:t>
            </w:r>
          </w:p>
        </w:tc>
        <w:tc>
          <w:tcPr>
            <w:tcW w:w="1426" w:type="dxa"/>
            <w:vAlign w:val="top"/>
          </w:tcPr>
          <w:p w14:paraId="1EDE7038">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0" w:firstLineChars="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证明文件</w:t>
            </w:r>
          </w:p>
        </w:tc>
      </w:tr>
      <w:tr w14:paraId="21C679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3" w:hRule="atLeast"/>
        </w:trPr>
        <w:tc>
          <w:tcPr>
            <w:tcW w:w="1426" w:type="dxa"/>
            <w:vAlign w:val="top"/>
          </w:tcPr>
          <w:p w14:paraId="4B737D82">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0" w:firstLineChars="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1</w:t>
            </w:r>
          </w:p>
        </w:tc>
        <w:tc>
          <w:tcPr>
            <w:tcW w:w="1419" w:type="dxa"/>
            <w:vAlign w:val="top"/>
          </w:tcPr>
          <w:p w14:paraId="0A051EFB">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0" w:firstLineChars="0"/>
              <w:jc w:val="left"/>
              <w:textAlignment w:val="auto"/>
              <w:rPr>
                <w:rFonts w:hint="eastAsia" w:ascii="楷体" w:hAnsi="楷体" w:eastAsia="楷体" w:cs="楷体"/>
                <w:color w:val="auto"/>
                <w:kern w:val="0"/>
                <w:sz w:val="24"/>
                <w:szCs w:val="24"/>
                <w:lang w:val="en-US" w:eastAsia="zh-CN" w:bidi="ar"/>
              </w:rPr>
            </w:pPr>
          </w:p>
        </w:tc>
        <w:tc>
          <w:tcPr>
            <w:tcW w:w="1419" w:type="dxa"/>
            <w:vAlign w:val="top"/>
          </w:tcPr>
          <w:p w14:paraId="3E0F3EB7">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0" w:firstLineChars="0"/>
              <w:jc w:val="left"/>
              <w:textAlignment w:val="auto"/>
              <w:rPr>
                <w:rFonts w:hint="eastAsia" w:ascii="楷体" w:hAnsi="楷体" w:eastAsia="楷体" w:cs="楷体"/>
                <w:color w:val="auto"/>
                <w:kern w:val="0"/>
                <w:sz w:val="24"/>
                <w:szCs w:val="24"/>
                <w:lang w:val="en-US" w:eastAsia="zh-CN" w:bidi="ar"/>
              </w:rPr>
            </w:pPr>
          </w:p>
        </w:tc>
        <w:tc>
          <w:tcPr>
            <w:tcW w:w="1422" w:type="dxa"/>
            <w:vAlign w:val="top"/>
          </w:tcPr>
          <w:p w14:paraId="66EFEA2B">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0" w:firstLineChars="0"/>
              <w:jc w:val="left"/>
              <w:textAlignment w:val="auto"/>
              <w:rPr>
                <w:rFonts w:hint="eastAsia" w:ascii="楷体" w:hAnsi="楷体" w:eastAsia="楷体" w:cs="楷体"/>
                <w:color w:val="auto"/>
                <w:kern w:val="0"/>
                <w:sz w:val="24"/>
                <w:szCs w:val="24"/>
                <w:lang w:val="en-US" w:eastAsia="zh-CN" w:bidi="ar"/>
              </w:rPr>
            </w:pPr>
          </w:p>
        </w:tc>
        <w:tc>
          <w:tcPr>
            <w:tcW w:w="1419" w:type="dxa"/>
            <w:vAlign w:val="top"/>
          </w:tcPr>
          <w:p w14:paraId="4F273E1F">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0" w:firstLineChars="0"/>
              <w:jc w:val="left"/>
              <w:textAlignment w:val="auto"/>
              <w:rPr>
                <w:rFonts w:hint="eastAsia" w:ascii="楷体" w:hAnsi="楷体" w:eastAsia="楷体" w:cs="楷体"/>
                <w:color w:val="auto"/>
                <w:kern w:val="0"/>
                <w:sz w:val="24"/>
                <w:szCs w:val="24"/>
                <w:lang w:val="en-US" w:eastAsia="zh-CN" w:bidi="ar"/>
              </w:rPr>
            </w:pPr>
          </w:p>
        </w:tc>
        <w:tc>
          <w:tcPr>
            <w:tcW w:w="1426" w:type="dxa"/>
            <w:vAlign w:val="top"/>
          </w:tcPr>
          <w:p w14:paraId="66EC6FBB">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0" w:firstLineChars="0"/>
              <w:jc w:val="left"/>
              <w:textAlignment w:val="auto"/>
              <w:rPr>
                <w:rFonts w:hint="eastAsia" w:ascii="楷体" w:hAnsi="楷体" w:eastAsia="楷体" w:cs="楷体"/>
                <w:color w:val="auto"/>
                <w:kern w:val="0"/>
                <w:sz w:val="24"/>
                <w:szCs w:val="24"/>
                <w:lang w:val="en-US" w:eastAsia="zh-CN" w:bidi="ar"/>
              </w:rPr>
            </w:pPr>
          </w:p>
        </w:tc>
      </w:tr>
      <w:tr w14:paraId="15E830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1426" w:type="dxa"/>
            <w:vAlign w:val="top"/>
          </w:tcPr>
          <w:p w14:paraId="5B3FA83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0" w:firstLineChars="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w:t>
            </w:r>
          </w:p>
        </w:tc>
        <w:tc>
          <w:tcPr>
            <w:tcW w:w="1419" w:type="dxa"/>
            <w:vAlign w:val="top"/>
          </w:tcPr>
          <w:p w14:paraId="1DA0334F">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0" w:firstLineChars="0"/>
              <w:jc w:val="left"/>
              <w:textAlignment w:val="auto"/>
              <w:rPr>
                <w:rFonts w:hint="eastAsia" w:ascii="楷体" w:hAnsi="楷体" w:eastAsia="楷体" w:cs="楷体"/>
                <w:color w:val="auto"/>
                <w:kern w:val="0"/>
                <w:sz w:val="24"/>
                <w:szCs w:val="24"/>
                <w:lang w:val="en-US" w:eastAsia="zh-CN" w:bidi="ar"/>
              </w:rPr>
            </w:pPr>
          </w:p>
        </w:tc>
        <w:tc>
          <w:tcPr>
            <w:tcW w:w="1419" w:type="dxa"/>
            <w:vAlign w:val="top"/>
          </w:tcPr>
          <w:p w14:paraId="0D041CB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0" w:firstLineChars="0"/>
              <w:jc w:val="left"/>
              <w:textAlignment w:val="auto"/>
              <w:rPr>
                <w:rFonts w:hint="eastAsia" w:ascii="楷体" w:hAnsi="楷体" w:eastAsia="楷体" w:cs="楷体"/>
                <w:color w:val="auto"/>
                <w:kern w:val="0"/>
                <w:sz w:val="24"/>
                <w:szCs w:val="24"/>
                <w:lang w:val="en-US" w:eastAsia="zh-CN" w:bidi="ar"/>
              </w:rPr>
            </w:pPr>
          </w:p>
        </w:tc>
        <w:tc>
          <w:tcPr>
            <w:tcW w:w="1422" w:type="dxa"/>
            <w:vAlign w:val="top"/>
          </w:tcPr>
          <w:p w14:paraId="67273460">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0" w:firstLineChars="0"/>
              <w:jc w:val="left"/>
              <w:textAlignment w:val="auto"/>
              <w:rPr>
                <w:rFonts w:hint="eastAsia" w:ascii="楷体" w:hAnsi="楷体" w:eastAsia="楷体" w:cs="楷体"/>
                <w:color w:val="auto"/>
                <w:kern w:val="0"/>
                <w:sz w:val="24"/>
                <w:szCs w:val="24"/>
                <w:lang w:val="en-US" w:eastAsia="zh-CN" w:bidi="ar"/>
              </w:rPr>
            </w:pPr>
          </w:p>
        </w:tc>
        <w:tc>
          <w:tcPr>
            <w:tcW w:w="1419" w:type="dxa"/>
            <w:vAlign w:val="top"/>
          </w:tcPr>
          <w:p w14:paraId="315F1C3F">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0" w:firstLineChars="0"/>
              <w:jc w:val="left"/>
              <w:textAlignment w:val="auto"/>
              <w:rPr>
                <w:rFonts w:hint="eastAsia" w:ascii="楷体" w:hAnsi="楷体" w:eastAsia="楷体" w:cs="楷体"/>
                <w:color w:val="auto"/>
                <w:kern w:val="0"/>
                <w:sz w:val="24"/>
                <w:szCs w:val="24"/>
                <w:lang w:val="en-US" w:eastAsia="zh-CN" w:bidi="ar"/>
              </w:rPr>
            </w:pPr>
          </w:p>
        </w:tc>
        <w:tc>
          <w:tcPr>
            <w:tcW w:w="1426" w:type="dxa"/>
            <w:vAlign w:val="top"/>
          </w:tcPr>
          <w:p w14:paraId="5A8F6A5E">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0" w:firstLineChars="0"/>
              <w:jc w:val="left"/>
              <w:textAlignment w:val="auto"/>
              <w:rPr>
                <w:rFonts w:hint="eastAsia" w:ascii="楷体" w:hAnsi="楷体" w:eastAsia="楷体" w:cs="楷体"/>
                <w:color w:val="auto"/>
                <w:kern w:val="0"/>
                <w:sz w:val="24"/>
                <w:szCs w:val="24"/>
                <w:lang w:val="en-US" w:eastAsia="zh-CN" w:bidi="ar"/>
              </w:rPr>
            </w:pPr>
          </w:p>
        </w:tc>
      </w:tr>
      <w:tr w14:paraId="089948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426" w:type="dxa"/>
            <w:vAlign w:val="top"/>
          </w:tcPr>
          <w:p w14:paraId="45DA4D75">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0" w:firstLineChars="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n</w:t>
            </w:r>
          </w:p>
        </w:tc>
        <w:tc>
          <w:tcPr>
            <w:tcW w:w="1419" w:type="dxa"/>
            <w:vAlign w:val="top"/>
          </w:tcPr>
          <w:p w14:paraId="396460A3">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0" w:firstLineChars="0"/>
              <w:jc w:val="left"/>
              <w:textAlignment w:val="auto"/>
              <w:rPr>
                <w:rFonts w:hint="eastAsia" w:ascii="楷体" w:hAnsi="楷体" w:eastAsia="楷体" w:cs="楷体"/>
                <w:color w:val="auto"/>
                <w:kern w:val="0"/>
                <w:sz w:val="24"/>
                <w:szCs w:val="24"/>
                <w:lang w:val="en-US" w:eastAsia="zh-CN" w:bidi="ar"/>
              </w:rPr>
            </w:pPr>
          </w:p>
        </w:tc>
        <w:tc>
          <w:tcPr>
            <w:tcW w:w="1419" w:type="dxa"/>
            <w:vAlign w:val="top"/>
          </w:tcPr>
          <w:p w14:paraId="5B0FE8B6">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0" w:firstLineChars="0"/>
              <w:jc w:val="left"/>
              <w:textAlignment w:val="auto"/>
              <w:rPr>
                <w:rFonts w:hint="eastAsia" w:ascii="楷体" w:hAnsi="楷体" w:eastAsia="楷体" w:cs="楷体"/>
                <w:color w:val="auto"/>
                <w:kern w:val="0"/>
                <w:sz w:val="24"/>
                <w:szCs w:val="24"/>
                <w:lang w:val="en-US" w:eastAsia="zh-CN" w:bidi="ar"/>
              </w:rPr>
            </w:pPr>
          </w:p>
        </w:tc>
        <w:tc>
          <w:tcPr>
            <w:tcW w:w="1422" w:type="dxa"/>
            <w:vAlign w:val="top"/>
          </w:tcPr>
          <w:p w14:paraId="147BEFDB">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0" w:firstLineChars="0"/>
              <w:jc w:val="left"/>
              <w:textAlignment w:val="auto"/>
              <w:rPr>
                <w:rFonts w:hint="eastAsia" w:ascii="楷体" w:hAnsi="楷体" w:eastAsia="楷体" w:cs="楷体"/>
                <w:color w:val="auto"/>
                <w:kern w:val="0"/>
                <w:sz w:val="24"/>
                <w:szCs w:val="24"/>
                <w:lang w:val="en-US" w:eastAsia="zh-CN" w:bidi="ar"/>
              </w:rPr>
            </w:pPr>
          </w:p>
        </w:tc>
        <w:tc>
          <w:tcPr>
            <w:tcW w:w="1419" w:type="dxa"/>
            <w:vAlign w:val="top"/>
          </w:tcPr>
          <w:p w14:paraId="58D09A57">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0" w:firstLineChars="0"/>
              <w:jc w:val="left"/>
              <w:textAlignment w:val="auto"/>
              <w:rPr>
                <w:rFonts w:hint="eastAsia" w:ascii="楷体" w:hAnsi="楷体" w:eastAsia="楷体" w:cs="楷体"/>
                <w:color w:val="auto"/>
                <w:kern w:val="0"/>
                <w:sz w:val="24"/>
                <w:szCs w:val="24"/>
                <w:lang w:val="en-US" w:eastAsia="zh-CN" w:bidi="ar"/>
              </w:rPr>
            </w:pPr>
          </w:p>
        </w:tc>
        <w:tc>
          <w:tcPr>
            <w:tcW w:w="1426" w:type="dxa"/>
            <w:vAlign w:val="top"/>
          </w:tcPr>
          <w:p w14:paraId="23B6B6F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0" w:firstLineChars="0"/>
              <w:jc w:val="left"/>
              <w:textAlignment w:val="auto"/>
              <w:rPr>
                <w:rFonts w:hint="eastAsia" w:ascii="楷体" w:hAnsi="楷体" w:eastAsia="楷体" w:cs="楷体"/>
                <w:color w:val="auto"/>
                <w:kern w:val="0"/>
                <w:sz w:val="24"/>
                <w:szCs w:val="24"/>
                <w:lang w:val="en-US" w:eastAsia="zh-CN" w:bidi="ar"/>
              </w:rPr>
            </w:pPr>
          </w:p>
        </w:tc>
      </w:tr>
    </w:tbl>
    <w:p w14:paraId="5397FF45">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备注：需提供合同原件、竣工验收合格证书及质量保修证书等证明文件。</w:t>
      </w:r>
    </w:p>
    <w:p w14:paraId="0D15672D">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11.施工现场负责人及作业人员：投标单位投标时须提供计划在本项目安排的施工现场负责人及作业人员的名单，以及人员的资质证书、意外险投保证明文件。施工现场负责人须经甲方考核通过上岗，非特殊原因不等更换，施工现场负责人离开岗位，应事先通知甲方，并征得甲方的同意。承包人更换施工现场负责人时，应提前7天通知甲方，并征得甲方同意，新上任的施工现场负责人应重新进行考核上岗。施工现场负责人具备从2022年至投标截止日至少担任过2个及以上同类型钢结构厂房光伏施工项目劳务工程负责人业绩经历；</w:t>
      </w:r>
    </w:p>
    <w:p w14:paraId="4D6302BC">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12.本项目安排的施工现场负责人及作业人员的名单按下表格式填写：</w:t>
      </w:r>
    </w:p>
    <w:p w14:paraId="159C5DE0">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（公司）拟安排施工现场负责人及作业人员名单</w:t>
      </w:r>
    </w:p>
    <w:tbl>
      <w:tblPr>
        <w:tblStyle w:val="9"/>
        <w:tblW w:w="850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20"/>
        <w:gridCol w:w="1215"/>
        <w:gridCol w:w="1213"/>
        <w:gridCol w:w="1213"/>
        <w:gridCol w:w="1213"/>
        <w:gridCol w:w="1215"/>
        <w:gridCol w:w="1220"/>
      </w:tblGrid>
      <w:tr w14:paraId="4A0A90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1220" w:type="dxa"/>
            <w:vAlign w:val="center"/>
          </w:tcPr>
          <w:p w14:paraId="2C8F7CDC">
            <w:pPr>
              <w:keepNext w:val="0"/>
              <w:keepLines w:val="0"/>
              <w:pageBreakBefore w:val="0"/>
              <w:widowControl/>
              <w:numPr>
                <w:ilvl w:val="0"/>
                <w:numId w:val="0"/>
              </w:numPr>
              <w:suppressLineNumbers w:val="0"/>
              <w:kinsoku/>
              <w:overflowPunct/>
              <w:topLinePunct w:val="0"/>
              <w:autoSpaceDE/>
              <w:autoSpaceDN/>
              <w:bidi w:val="0"/>
              <w:spacing w:line="360" w:lineRule="auto"/>
              <w:jc w:val="center"/>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序号</w:t>
            </w:r>
          </w:p>
        </w:tc>
        <w:tc>
          <w:tcPr>
            <w:tcW w:w="1215" w:type="dxa"/>
            <w:vAlign w:val="center"/>
          </w:tcPr>
          <w:p w14:paraId="0F602E26">
            <w:pPr>
              <w:keepNext w:val="0"/>
              <w:keepLines w:val="0"/>
              <w:pageBreakBefore w:val="0"/>
              <w:widowControl/>
              <w:numPr>
                <w:ilvl w:val="0"/>
                <w:numId w:val="0"/>
              </w:numPr>
              <w:suppressLineNumbers w:val="0"/>
              <w:kinsoku/>
              <w:overflowPunct/>
              <w:topLinePunct w:val="0"/>
              <w:autoSpaceDE/>
              <w:autoSpaceDN/>
              <w:bidi w:val="0"/>
              <w:spacing w:line="360" w:lineRule="auto"/>
              <w:jc w:val="center"/>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姓名</w:t>
            </w:r>
          </w:p>
        </w:tc>
        <w:tc>
          <w:tcPr>
            <w:tcW w:w="1213" w:type="dxa"/>
            <w:vAlign w:val="center"/>
          </w:tcPr>
          <w:p w14:paraId="151D86C6">
            <w:pPr>
              <w:keepNext w:val="0"/>
              <w:keepLines w:val="0"/>
              <w:pageBreakBefore w:val="0"/>
              <w:widowControl/>
              <w:numPr>
                <w:ilvl w:val="0"/>
                <w:numId w:val="0"/>
              </w:numPr>
              <w:suppressLineNumbers w:val="0"/>
              <w:kinsoku/>
              <w:overflowPunct/>
              <w:topLinePunct w:val="0"/>
              <w:autoSpaceDE/>
              <w:autoSpaceDN/>
              <w:bidi w:val="0"/>
              <w:spacing w:line="360" w:lineRule="auto"/>
              <w:jc w:val="center"/>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工种</w:t>
            </w:r>
          </w:p>
        </w:tc>
        <w:tc>
          <w:tcPr>
            <w:tcW w:w="1213" w:type="dxa"/>
            <w:vAlign w:val="center"/>
          </w:tcPr>
          <w:p w14:paraId="1A6AECB9">
            <w:pPr>
              <w:keepNext w:val="0"/>
              <w:keepLines w:val="0"/>
              <w:pageBreakBefore w:val="0"/>
              <w:widowControl/>
              <w:numPr>
                <w:ilvl w:val="0"/>
                <w:numId w:val="0"/>
              </w:numPr>
              <w:suppressLineNumbers w:val="0"/>
              <w:kinsoku/>
              <w:overflowPunct/>
              <w:topLinePunct w:val="0"/>
              <w:autoSpaceDE/>
              <w:autoSpaceDN/>
              <w:bidi w:val="0"/>
              <w:spacing w:line="360" w:lineRule="auto"/>
              <w:jc w:val="center"/>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证书名称</w:t>
            </w:r>
          </w:p>
        </w:tc>
        <w:tc>
          <w:tcPr>
            <w:tcW w:w="1213" w:type="dxa"/>
            <w:vAlign w:val="center"/>
          </w:tcPr>
          <w:p w14:paraId="5B03EE4A">
            <w:pPr>
              <w:keepNext w:val="0"/>
              <w:keepLines w:val="0"/>
              <w:pageBreakBefore w:val="0"/>
              <w:widowControl/>
              <w:numPr>
                <w:ilvl w:val="0"/>
                <w:numId w:val="0"/>
              </w:numPr>
              <w:suppressLineNumbers w:val="0"/>
              <w:kinsoku/>
              <w:overflowPunct/>
              <w:topLinePunct w:val="0"/>
              <w:autoSpaceDE/>
              <w:autoSpaceDN/>
              <w:bidi w:val="0"/>
              <w:spacing w:line="360" w:lineRule="auto"/>
              <w:jc w:val="center"/>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专业</w:t>
            </w:r>
          </w:p>
        </w:tc>
        <w:tc>
          <w:tcPr>
            <w:tcW w:w="1215" w:type="dxa"/>
            <w:vAlign w:val="center"/>
          </w:tcPr>
          <w:p w14:paraId="5760E743">
            <w:pPr>
              <w:keepNext w:val="0"/>
              <w:keepLines w:val="0"/>
              <w:pageBreakBefore w:val="0"/>
              <w:widowControl/>
              <w:numPr>
                <w:ilvl w:val="0"/>
                <w:numId w:val="0"/>
              </w:numPr>
              <w:suppressLineNumbers w:val="0"/>
              <w:kinsoku/>
              <w:overflowPunct/>
              <w:topLinePunct w:val="0"/>
              <w:autoSpaceDE/>
              <w:autoSpaceDN/>
              <w:bidi w:val="0"/>
              <w:spacing w:line="360" w:lineRule="auto"/>
              <w:jc w:val="center"/>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证号</w:t>
            </w:r>
          </w:p>
        </w:tc>
        <w:tc>
          <w:tcPr>
            <w:tcW w:w="1220" w:type="dxa"/>
            <w:vAlign w:val="center"/>
          </w:tcPr>
          <w:p w14:paraId="309D678D">
            <w:pPr>
              <w:keepNext w:val="0"/>
              <w:keepLines w:val="0"/>
              <w:pageBreakBefore w:val="0"/>
              <w:widowControl/>
              <w:numPr>
                <w:ilvl w:val="0"/>
                <w:numId w:val="0"/>
              </w:numPr>
              <w:suppressLineNumbers w:val="0"/>
              <w:kinsoku/>
              <w:overflowPunct/>
              <w:topLinePunct w:val="0"/>
              <w:autoSpaceDE/>
              <w:autoSpaceDN/>
              <w:bidi w:val="0"/>
              <w:spacing w:line="360" w:lineRule="auto"/>
              <w:jc w:val="center"/>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意外险投保情况</w:t>
            </w:r>
          </w:p>
        </w:tc>
      </w:tr>
      <w:tr w14:paraId="4CAAB7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1220" w:type="dxa"/>
            <w:vAlign w:val="center"/>
          </w:tcPr>
          <w:p w14:paraId="4F921FAD">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1</w:t>
            </w:r>
          </w:p>
        </w:tc>
        <w:tc>
          <w:tcPr>
            <w:tcW w:w="1215" w:type="dxa"/>
            <w:vAlign w:val="center"/>
          </w:tcPr>
          <w:p w14:paraId="76832101">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213" w:type="dxa"/>
            <w:vAlign w:val="center"/>
          </w:tcPr>
          <w:p w14:paraId="4125A82E">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213" w:type="dxa"/>
            <w:vAlign w:val="center"/>
          </w:tcPr>
          <w:p w14:paraId="5CBA66BF">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213" w:type="dxa"/>
            <w:vAlign w:val="center"/>
          </w:tcPr>
          <w:p w14:paraId="27752588">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215" w:type="dxa"/>
            <w:vAlign w:val="center"/>
          </w:tcPr>
          <w:p w14:paraId="327D8B6B">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220" w:type="dxa"/>
            <w:vAlign w:val="center"/>
          </w:tcPr>
          <w:p w14:paraId="44F94342">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r>
      <w:tr w14:paraId="29DF68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1220" w:type="dxa"/>
            <w:vAlign w:val="center"/>
          </w:tcPr>
          <w:p w14:paraId="6D808D9C">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w:t>
            </w:r>
          </w:p>
        </w:tc>
        <w:tc>
          <w:tcPr>
            <w:tcW w:w="1215" w:type="dxa"/>
            <w:vAlign w:val="center"/>
          </w:tcPr>
          <w:p w14:paraId="523B94D9">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213" w:type="dxa"/>
            <w:vAlign w:val="center"/>
          </w:tcPr>
          <w:p w14:paraId="08DAFBA7">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213" w:type="dxa"/>
            <w:vAlign w:val="center"/>
          </w:tcPr>
          <w:p w14:paraId="30BC088F">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213" w:type="dxa"/>
            <w:vAlign w:val="center"/>
          </w:tcPr>
          <w:p w14:paraId="7D108DFE">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215" w:type="dxa"/>
            <w:vAlign w:val="center"/>
          </w:tcPr>
          <w:p w14:paraId="2B0E5EDB">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220" w:type="dxa"/>
            <w:vAlign w:val="center"/>
          </w:tcPr>
          <w:p w14:paraId="27AAF5EE">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r>
      <w:tr w14:paraId="22510F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220" w:type="dxa"/>
            <w:vAlign w:val="center"/>
          </w:tcPr>
          <w:p w14:paraId="0D8F6EF5">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n</w:t>
            </w:r>
          </w:p>
        </w:tc>
        <w:tc>
          <w:tcPr>
            <w:tcW w:w="1215" w:type="dxa"/>
            <w:vAlign w:val="center"/>
          </w:tcPr>
          <w:p w14:paraId="3A974D24">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213" w:type="dxa"/>
            <w:vAlign w:val="center"/>
          </w:tcPr>
          <w:p w14:paraId="46962017">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213" w:type="dxa"/>
            <w:vAlign w:val="center"/>
          </w:tcPr>
          <w:p w14:paraId="0C10D03D">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213" w:type="dxa"/>
            <w:vAlign w:val="center"/>
          </w:tcPr>
          <w:p w14:paraId="005AAEA5">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215" w:type="dxa"/>
            <w:vAlign w:val="center"/>
          </w:tcPr>
          <w:p w14:paraId="33990F23">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220" w:type="dxa"/>
            <w:vAlign w:val="center"/>
          </w:tcPr>
          <w:p w14:paraId="4BC52326">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r>
    </w:tbl>
    <w:p w14:paraId="60E9D7AD">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13.本项目不接受联合体投标。</w:t>
      </w:r>
    </w:p>
    <w:p w14:paraId="398834EB">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14.明确承包单位在安全生产、消除安全、职业健康、环境污染等方面的职责，保障生命、财产的安全，承包单位自愿签订本承诺书，向招标人承诺并保证，在与招标人合作期间自觉遵守相关规定，如有违反，承包单位将依本承诺书约定承担相应的责任。</w:t>
      </w:r>
    </w:p>
    <w:p w14:paraId="24D585A6">
      <w:pPr>
        <w:keepNext w:val="0"/>
        <w:keepLines w:val="0"/>
        <w:widowControl/>
        <w:numPr>
          <w:ilvl w:val="0"/>
          <w:numId w:val="7"/>
        </w:numPr>
        <w:suppressLineNumbers w:val="0"/>
        <w:shd w:val="clear" w:fill="FFFFFF"/>
        <w:wordWrap w:val="0"/>
        <w:ind w:left="0" w:firstLine="0"/>
        <w:jc w:val="left"/>
        <w:rPr>
          <w:rFonts w:hint="eastAsia" w:ascii="楷体" w:hAnsi="楷体" w:eastAsia="楷体" w:cs="楷体"/>
          <w:i w:val="0"/>
          <w:iCs w:val="0"/>
          <w:caps w:val="0"/>
          <w:color w:val="auto"/>
          <w:spacing w:val="0"/>
          <w:sz w:val="24"/>
          <w:szCs w:val="24"/>
          <w:highlight w:val="none"/>
        </w:rPr>
      </w:pPr>
      <w:r>
        <w:rPr>
          <w:rFonts w:hint="eastAsia" w:ascii="楷体" w:hAnsi="楷体" w:eastAsia="楷体" w:cs="楷体"/>
          <w:i w:val="0"/>
          <w:iCs w:val="0"/>
          <w:caps w:val="0"/>
          <w:color w:val="auto"/>
          <w:spacing w:val="0"/>
          <w:kern w:val="0"/>
          <w:sz w:val="24"/>
          <w:szCs w:val="24"/>
          <w:highlight w:val="none"/>
          <w:shd w:val="clear" w:fill="FFFFFF"/>
          <w:lang w:val="en-US" w:eastAsia="zh-CN" w:bidi="ar"/>
        </w:rPr>
        <w:t>信誉要求：</w:t>
      </w:r>
    </w:p>
    <w:p w14:paraId="076F6908">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（1）投标人未列入信用中国（https://www.creditchina.gov.cn/）严重失信名单或失信惩戒对象；</w:t>
      </w:r>
    </w:p>
    <w:p w14:paraId="61CF8F67">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（2）投标人未列入中国执行信息公开网（http://zxgk.court.gov.cn/）失信被执行人名单；</w:t>
      </w:r>
    </w:p>
    <w:p w14:paraId="0E78211E">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（3）投标人未列入国家企业信用信息公示系统（https://www.gsxt.gov.cn/）严重违法失信名单（黑名单）；</w:t>
      </w:r>
    </w:p>
    <w:p w14:paraId="1703AC21">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（4）投标人未列入“供应（合作）商黑名单”且在公布期内。</w:t>
      </w:r>
    </w:p>
    <w:p w14:paraId="681AEADB">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八、招标文件的获取</w:t>
      </w:r>
    </w:p>
    <w:p w14:paraId="5BAA47DE">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以投标网址要求为准</w:t>
      </w:r>
    </w:p>
    <w:p w14:paraId="08A6593A">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九、合同模板</w:t>
      </w:r>
    </w:p>
    <w:p w14:paraId="406B8B53">
      <w:pPr>
        <w:keepNext w:val="0"/>
        <w:keepLines w:val="0"/>
        <w:widowControl/>
        <w:suppressLineNumbers w:val="0"/>
        <w:ind w:firstLine="480" w:firstLineChars="200"/>
        <w:jc w:val="left"/>
        <w:rPr>
          <w:rFonts w:hint="default"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详见</w:t>
      </w:r>
      <w:r>
        <w:rPr>
          <w:rFonts w:ascii="楷体" w:hAnsi="楷体" w:eastAsia="楷体" w:cs="楷体"/>
          <w:color w:val="auto"/>
          <w:kern w:val="0"/>
          <w:sz w:val="24"/>
          <w:szCs w:val="24"/>
          <w:lang w:val="en-US" w:eastAsia="zh-CN" w:bidi="ar"/>
        </w:rPr>
        <w:t>见附件</w:t>
      </w:r>
      <w:r>
        <w:rPr>
          <w:rFonts w:hint="eastAsia" w:ascii="楷体" w:hAnsi="楷体" w:eastAsia="楷体" w:cs="楷体"/>
          <w:color w:val="auto"/>
          <w:kern w:val="0"/>
          <w:sz w:val="24"/>
          <w:szCs w:val="24"/>
          <w:lang w:val="en-US" w:eastAsia="zh-CN" w:bidi="ar"/>
        </w:rPr>
        <w:t>四</w:t>
      </w:r>
    </w:p>
    <w:p w14:paraId="48E8068D">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十、投标事宜</w:t>
      </w:r>
    </w:p>
    <w:p w14:paraId="7175B59E">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投标开始时间：2025年12月05日13时30分</w:t>
      </w:r>
    </w:p>
    <w:p w14:paraId="25715795">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投标截止时间及开标时间：2025年12月12日10时30分</w:t>
      </w:r>
    </w:p>
    <w:p w14:paraId="6EA9AD54">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投标方式（请勿修改）：</w:t>
      </w:r>
    </w:p>
    <w:p w14:paraId="60EFFD70">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（1）登录泽宇招标平台参与投标，详情见附件三。</w:t>
      </w:r>
    </w:p>
    <w:p w14:paraId="5AF7B14B">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（2）公司监管投标邮箱：zeyuzhaobiao@zeyu99.com</w:t>
      </w:r>
    </w:p>
    <w:p w14:paraId="3ABB710D">
      <w:pPr>
        <w:keepNext w:val="0"/>
        <w:keepLines w:val="0"/>
        <w:pageBreakBefore w:val="0"/>
        <w:widowControl/>
        <w:numPr>
          <w:ilvl w:val="0"/>
          <w:numId w:val="0"/>
        </w:numPr>
        <w:suppressLineNumbers w:val="0"/>
        <w:kinsoku/>
        <w:overflowPunct/>
        <w:topLinePunct w:val="0"/>
        <w:autoSpaceDE/>
        <w:autoSpaceDN/>
        <w:bidi w:val="0"/>
        <w:spacing w:line="360" w:lineRule="auto"/>
        <w:jc w:val="left"/>
        <w:textAlignment w:val="auto"/>
        <w:rPr>
          <w:rFonts w:hint="default" w:ascii="楷体" w:hAnsi="楷体" w:eastAsia="楷体" w:cs="楷体"/>
          <w:i w:val="0"/>
          <w:iCs w:val="0"/>
          <w:caps w:val="0"/>
          <w:color w:val="auto"/>
          <w:spacing w:val="0"/>
          <w:sz w:val="24"/>
          <w:szCs w:val="24"/>
          <w:highlight w:val="none"/>
          <w:shd w:val="clear" w:fill="FFFFFF"/>
          <w:lang w:val="en-US" w:eastAsia="zh-CN"/>
        </w:rPr>
      </w:pPr>
      <w:r>
        <w:rPr>
          <w:rFonts w:hint="eastAsia" w:ascii="楷体" w:hAnsi="楷体" w:eastAsia="楷体" w:cs="楷体"/>
          <w:i w:val="0"/>
          <w:iCs w:val="0"/>
          <w:caps w:val="0"/>
          <w:color w:val="auto"/>
          <w:spacing w:val="0"/>
          <w:kern w:val="2"/>
          <w:sz w:val="24"/>
          <w:szCs w:val="24"/>
          <w:shd w:val="clear" w:fill="FFFFFF"/>
          <w:lang w:val="en-US" w:eastAsia="zh-CN" w:bidi="ar-SA"/>
        </w:rPr>
        <w:t>九、</w:t>
      </w:r>
      <w:r>
        <w:rPr>
          <w:rFonts w:hint="eastAsia" w:ascii="楷体" w:hAnsi="楷体" w:eastAsia="楷体" w:cs="楷体"/>
          <w:color w:val="auto"/>
          <w:kern w:val="0"/>
          <w:sz w:val="24"/>
          <w:szCs w:val="24"/>
          <w:lang w:val="en-US" w:eastAsia="zh-CN" w:bidi="ar"/>
        </w:rPr>
        <w:t>联系人</w:t>
      </w:r>
    </w:p>
    <w:p w14:paraId="7F308CA7">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（1）招标咨询：王建梅</w:t>
      </w:r>
      <w:r>
        <w:rPr>
          <w:rFonts w:hint="eastAsia" w:ascii="楷体" w:hAnsi="楷体" w:eastAsia="楷体" w:cs="楷体"/>
          <w:b w:val="0"/>
          <w:bCs w:val="0"/>
          <w:color w:val="auto"/>
          <w:kern w:val="0"/>
          <w:sz w:val="24"/>
          <w:szCs w:val="24"/>
          <w:lang w:val="en-US" w:eastAsia="zh-CN" w:bidi="ar"/>
        </w:rPr>
        <w:t>051385359892</w:t>
      </w:r>
    </w:p>
    <w:p w14:paraId="74D51D23">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default"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（2）项目技术咨询：徐鹏18115991132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4399BF"/>
    <w:multiLevelType w:val="singleLevel"/>
    <w:tmpl w:val="8B4399BF"/>
    <w:lvl w:ilvl="0" w:tentative="0">
      <w:start w:val="1"/>
      <w:numFmt w:val="decimal"/>
      <w:lvlText w:val="(%1)"/>
      <w:lvlJc w:val="left"/>
      <w:pPr>
        <w:ind w:left="1055" w:hanging="425"/>
      </w:pPr>
      <w:rPr>
        <w:rFonts w:hint="default"/>
      </w:rPr>
    </w:lvl>
  </w:abstractNum>
  <w:abstractNum w:abstractNumId="1">
    <w:nsid w:val="B583D726"/>
    <w:multiLevelType w:val="singleLevel"/>
    <w:tmpl w:val="B583D726"/>
    <w:lvl w:ilvl="0" w:tentative="0">
      <w:start w:val="1"/>
      <w:numFmt w:val="decimal"/>
      <w:lvlText w:val="(%1)"/>
      <w:lvlJc w:val="left"/>
      <w:pPr>
        <w:ind w:left="1055" w:hanging="425"/>
      </w:pPr>
      <w:rPr>
        <w:rFonts w:hint="default"/>
      </w:rPr>
    </w:lvl>
  </w:abstractNum>
  <w:abstractNum w:abstractNumId="2">
    <w:nsid w:val="CEFB6383"/>
    <w:multiLevelType w:val="singleLevel"/>
    <w:tmpl w:val="CEFB6383"/>
    <w:lvl w:ilvl="0" w:tentative="0">
      <w:start w:val="1"/>
      <w:numFmt w:val="decimal"/>
      <w:lvlText w:val="%1."/>
      <w:lvlJc w:val="left"/>
      <w:pPr>
        <w:tabs>
          <w:tab w:val="left" w:pos="312"/>
        </w:tabs>
      </w:pPr>
    </w:lvl>
  </w:abstractNum>
  <w:abstractNum w:abstractNumId="3">
    <w:nsid w:val="D600440E"/>
    <w:multiLevelType w:val="singleLevel"/>
    <w:tmpl w:val="D600440E"/>
    <w:lvl w:ilvl="0" w:tentative="0">
      <w:start w:val="1"/>
      <w:numFmt w:val="decimal"/>
      <w:lvlText w:val="(%1)"/>
      <w:lvlJc w:val="left"/>
      <w:pPr>
        <w:ind w:left="1055" w:hanging="425"/>
      </w:pPr>
      <w:rPr>
        <w:rFonts w:hint="default"/>
      </w:rPr>
    </w:lvl>
  </w:abstractNum>
  <w:abstractNum w:abstractNumId="4">
    <w:nsid w:val="08669DA3"/>
    <w:multiLevelType w:val="singleLevel"/>
    <w:tmpl w:val="08669DA3"/>
    <w:lvl w:ilvl="0" w:tentative="0">
      <w:start w:val="1"/>
      <w:numFmt w:val="lowerLetter"/>
      <w:lvlText w:val="%1."/>
      <w:lvlJc w:val="left"/>
      <w:pPr>
        <w:ind w:left="1265" w:hanging="425"/>
      </w:pPr>
      <w:rPr>
        <w:rFonts w:hint="default"/>
      </w:rPr>
    </w:lvl>
  </w:abstractNum>
  <w:abstractNum w:abstractNumId="5">
    <w:nsid w:val="091F5F2D"/>
    <w:multiLevelType w:val="singleLevel"/>
    <w:tmpl w:val="091F5F2D"/>
    <w:lvl w:ilvl="0" w:tentative="0">
      <w:start w:val="2"/>
      <w:numFmt w:val="chineseCounting"/>
      <w:suff w:val="nothing"/>
      <w:lvlText w:val="（%1）"/>
      <w:lvlJc w:val="left"/>
      <w:rPr>
        <w:rFonts w:hint="eastAsia"/>
      </w:rPr>
    </w:lvl>
  </w:abstractNum>
  <w:abstractNum w:abstractNumId="6">
    <w:nsid w:val="66AC52E0"/>
    <w:multiLevelType w:val="singleLevel"/>
    <w:tmpl w:val="66AC52E0"/>
    <w:lvl w:ilvl="0" w:tentative="0">
      <w:start w:val="7"/>
      <w:numFmt w:val="chineseCounting"/>
      <w:suff w:val="nothing"/>
      <w:lvlText w:val="%1、"/>
      <w:lvlJc w:val="left"/>
      <w:rPr>
        <w:rFonts w:hint="eastAsia"/>
      </w:rPr>
    </w:lvl>
  </w:abstractNum>
  <w:num w:numId="1">
    <w:abstractNumId w:val="5"/>
  </w:num>
  <w:num w:numId="2">
    <w:abstractNumId w:val="2"/>
  </w:num>
  <w:num w:numId="3">
    <w:abstractNumId w:val="1"/>
  </w:num>
  <w:num w:numId="4">
    <w:abstractNumId w:val="3"/>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AE0441"/>
    <w:rsid w:val="011E3D92"/>
    <w:rsid w:val="01BD4681"/>
    <w:rsid w:val="02EE242C"/>
    <w:rsid w:val="037F55D4"/>
    <w:rsid w:val="03843A95"/>
    <w:rsid w:val="043B4C86"/>
    <w:rsid w:val="048F34AF"/>
    <w:rsid w:val="05E732EC"/>
    <w:rsid w:val="06F22DC8"/>
    <w:rsid w:val="08A60339"/>
    <w:rsid w:val="090C2898"/>
    <w:rsid w:val="0AB665C5"/>
    <w:rsid w:val="0B7427A4"/>
    <w:rsid w:val="0BA84C5A"/>
    <w:rsid w:val="0E461ABE"/>
    <w:rsid w:val="0E7D45F5"/>
    <w:rsid w:val="0ED04655"/>
    <w:rsid w:val="0F9F6761"/>
    <w:rsid w:val="10093E5F"/>
    <w:rsid w:val="105575BF"/>
    <w:rsid w:val="10C50195"/>
    <w:rsid w:val="11144997"/>
    <w:rsid w:val="11A04033"/>
    <w:rsid w:val="121A5F70"/>
    <w:rsid w:val="1250787F"/>
    <w:rsid w:val="16A370D0"/>
    <w:rsid w:val="193C61CF"/>
    <w:rsid w:val="1B442393"/>
    <w:rsid w:val="1BB73068"/>
    <w:rsid w:val="1FD654B5"/>
    <w:rsid w:val="214634E9"/>
    <w:rsid w:val="2348178D"/>
    <w:rsid w:val="24E44819"/>
    <w:rsid w:val="25873380"/>
    <w:rsid w:val="25E035E7"/>
    <w:rsid w:val="26072EAB"/>
    <w:rsid w:val="276168BF"/>
    <w:rsid w:val="2A677DE2"/>
    <w:rsid w:val="2A8B7F45"/>
    <w:rsid w:val="2C6C0969"/>
    <w:rsid w:val="2CBA161E"/>
    <w:rsid w:val="2E3202EE"/>
    <w:rsid w:val="2E6F5716"/>
    <w:rsid w:val="2F104DB2"/>
    <w:rsid w:val="2FAE0441"/>
    <w:rsid w:val="312D1C4B"/>
    <w:rsid w:val="31501985"/>
    <w:rsid w:val="329A1F08"/>
    <w:rsid w:val="34194E58"/>
    <w:rsid w:val="34962DF2"/>
    <w:rsid w:val="34AA66B3"/>
    <w:rsid w:val="36C35EE1"/>
    <w:rsid w:val="373D070E"/>
    <w:rsid w:val="3B5B293F"/>
    <w:rsid w:val="3B6545BE"/>
    <w:rsid w:val="3C6943E8"/>
    <w:rsid w:val="41A713AA"/>
    <w:rsid w:val="42547DAF"/>
    <w:rsid w:val="46741FAB"/>
    <w:rsid w:val="475D197E"/>
    <w:rsid w:val="4BAE5069"/>
    <w:rsid w:val="50737FE9"/>
    <w:rsid w:val="53312FD1"/>
    <w:rsid w:val="535B4D34"/>
    <w:rsid w:val="54554E3E"/>
    <w:rsid w:val="556139FA"/>
    <w:rsid w:val="557305C5"/>
    <w:rsid w:val="56D60E68"/>
    <w:rsid w:val="57032983"/>
    <w:rsid w:val="575444A8"/>
    <w:rsid w:val="5A9572F9"/>
    <w:rsid w:val="5AA57444"/>
    <w:rsid w:val="5B7C6858"/>
    <w:rsid w:val="5D105DFA"/>
    <w:rsid w:val="5D686163"/>
    <w:rsid w:val="5E0A2DD7"/>
    <w:rsid w:val="5E7B0944"/>
    <w:rsid w:val="5F36614D"/>
    <w:rsid w:val="60410468"/>
    <w:rsid w:val="62503AD1"/>
    <w:rsid w:val="63657DEA"/>
    <w:rsid w:val="647D380E"/>
    <w:rsid w:val="64E34780"/>
    <w:rsid w:val="674F7309"/>
    <w:rsid w:val="68DD6F5B"/>
    <w:rsid w:val="6AEF4C45"/>
    <w:rsid w:val="6BA844F3"/>
    <w:rsid w:val="6C543E63"/>
    <w:rsid w:val="6EDB6F29"/>
    <w:rsid w:val="70B32E6B"/>
    <w:rsid w:val="71BD28CE"/>
    <w:rsid w:val="726C3C42"/>
    <w:rsid w:val="72ED1C99"/>
    <w:rsid w:val="74296F20"/>
    <w:rsid w:val="74AE2CD0"/>
    <w:rsid w:val="74C33A28"/>
    <w:rsid w:val="74E33AF2"/>
    <w:rsid w:val="764F3ACF"/>
    <w:rsid w:val="7779043E"/>
    <w:rsid w:val="77EF70C2"/>
    <w:rsid w:val="7A6D1508"/>
    <w:rsid w:val="7B8A781D"/>
    <w:rsid w:val="7C031D68"/>
    <w:rsid w:val="7C3309E6"/>
    <w:rsid w:val="7C831C9D"/>
    <w:rsid w:val="7DA06F8D"/>
    <w:rsid w:val="7E2D0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spacing w:before="200"/>
      <w:outlineLvl w:val="1"/>
    </w:pPr>
    <w:rPr>
      <w:rFonts w:asciiTheme="majorHAnsi" w:hAnsiTheme="majorHAnsi" w:eastAsiaTheme="majorEastAsia" w:cstheme="majorBidi"/>
      <w:b/>
      <w:bCs/>
      <w:color w:val="000000"/>
      <w:sz w:val="26"/>
      <w:szCs w:val="26"/>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pPr>
      <w:spacing w:after="120"/>
    </w:pPr>
    <w:rPr>
      <w:rFonts w:ascii="Times New Roman" w:hAnsi="Times New Roman"/>
      <w:sz w:val="20"/>
      <w:szCs w:val="24"/>
      <w:lang w:val="zh-CN" w:eastAsia="zh-CN" w:bidi="ar-SA"/>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8">
    <w:name w:val="Table Text"/>
    <w:basedOn w:val="1"/>
    <w:semiHidden/>
    <w:qFormat/>
    <w:uiPriority w:val="0"/>
    <w:rPr>
      <w:rFonts w:ascii="等线" w:hAnsi="等线" w:eastAsia="等线" w:cs="等线"/>
      <w:sz w:val="20"/>
      <w:szCs w:val="20"/>
      <w:lang w:val="en-US" w:eastAsia="en-US" w:bidi="ar-SA"/>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4517</Words>
  <Characters>4920</Characters>
  <Lines>0</Lines>
  <Paragraphs>0</Paragraphs>
  <TotalTime>4</TotalTime>
  <ScaleCrop>false</ScaleCrop>
  <LinksUpToDate>false</LinksUpToDate>
  <CharactersWithSpaces>4921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2025-06-01T07:49:00Z</dcterms:created>
  <dc:creator>朱福荣</dc:creator>
  <cp:lastModifiedBy>Rita</cp:lastModifiedBy>
  <cp:lastPrinted>2025-06-04T12:58:00Z</cp:lastPrinted>
  <dcterms:modified xsi:type="dcterms:W3CDTF">2025-12-05T02:52:55Z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7630CBCF11B4402C81BF2B248ED120C1_13</vt:lpwstr>
  </property>
  <property fmtid="{D5CDD505-2E9C-101B-9397-08002B2CF9AE}" pid="4" name="KSOTemplateDocerSaveRecord">
    <vt:lpwstr>eyJoZGlkIjoiNzNjNzY3YmZkODljZTE4MzE0MWU0MmZlMTA3ZmEyMzIiLCJ1c2VySWQiOiI4MDk4MzkyMTgifQ==</vt:lpwstr>
  </property>
</Properties>
</file>