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2025年盐城地区调度数据网路由器等设备运维服务项目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081901-19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b w:val="0"/>
          <w:bCs w:val="0"/>
          <w:i w:val="0"/>
          <w:iCs w:val="0"/>
          <w:caps w:val="0"/>
          <w:color w:val="000000"/>
          <w:spacing w:val="0"/>
          <w:sz w:val="24"/>
          <w:szCs w:val="24"/>
          <w:highlight w:val="none"/>
          <w:shd w:val="clear" w:fill="FFFFFF"/>
          <w:lang w:val="en-US" w:eastAsia="zh-CN"/>
        </w:rPr>
        <w:t>2025年盐城地区调度数据网路由器等设备运维服务项目</w:t>
      </w:r>
      <w:r>
        <w:rPr>
          <w:rFonts w:hint="eastAsia" w:ascii="楷体" w:hAnsi="楷体" w:eastAsia="楷体" w:cs="楷体"/>
          <w:i w:val="0"/>
          <w:iCs w:val="0"/>
          <w:caps w:val="0"/>
          <w:color w:val="000000"/>
          <w:spacing w:val="0"/>
          <w:sz w:val="24"/>
          <w:szCs w:val="24"/>
          <w:highlight w:val="none"/>
          <w:shd w:val="clear" w:fill="FFFFFF"/>
          <w:lang w:val="en-US" w:eastAsia="zh-CN"/>
        </w:rPr>
        <w:t>，包含盐城地区市区和县区调度数据网设备现场巡检和编写运维报告等工作。服务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报价清单和站点清单</w:t>
      </w:r>
      <w:r>
        <w:rPr>
          <w:rFonts w:hint="eastAsia" w:ascii="楷体" w:hAnsi="楷体" w:eastAsia="楷体" w:cs="楷体"/>
          <w:i w:val="0"/>
          <w:iCs w:val="0"/>
          <w:caps w:val="0"/>
          <w:color w:val="000000"/>
          <w:spacing w:val="0"/>
          <w:sz w:val="24"/>
          <w:szCs w:val="24"/>
          <w:highlight w:val="none"/>
          <w:shd w:val="clear" w:fill="FFFFFF"/>
          <w:lang w:eastAsia="zh-CN"/>
        </w:rPr>
        <w:t>（</w:t>
      </w:r>
      <w:r>
        <w:rPr>
          <w:rFonts w:hint="eastAsia" w:ascii="楷体" w:hAnsi="楷体" w:eastAsia="楷体" w:cs="楷体"/>
          <w:i w:val="0"/>
          <w:iCs w:val="0"/>
          <w:caps w:val="0"/>
          <w:color w:val="000000"/>
          <w:spacing w:val="0"/>
          <w:sz w:val="24"/>
          <w:szCs w:val="24"/>
          <w:highlight w:val="none"/>
          <w:shd w:val="clear" w:fill="FFFFFF"/>
          <w:lang w:val="en-US" w:eastAsia="zh-CN"/>
        </w:rPr>
        <w:t>详情见附件</w:t>
      </w:r>
      <w:r>
        <w:rPr>
          <w:rFonts w:hint="eastAsia" w:ascii="楷体" w:hAnsi="楷体" w:eastAsia="楷体" w:cs="楷体"/>
          <w:i w:val="0"/>
          <w:iCs w:val="0"/>
          <w:caps w:val="0"/>
          <w:color w:val="000000"/>
          <w:spacing w:val="0"/>
          <w:sz w:val="24"/>
          <w:szCs w:val="24"/>
          <w:highlight w:val="none"/>
          <w:shd w:val="clear" w:fill="FFFFFF"/>
          <w:lang w:eastAsia="zh-CN"/>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2025年12月20日之前完成。</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江苏省盐城市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t>(1)客户协调、计划上报及下达费用;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t>(2)所有项目人员(含工作负责人)工资、差旅、社保、意外险、</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交通、巡检所需工器具、盐城</w:t>
      </w:r>
      <w:r>
        <w:rPr>
          <w:rFonts w:hint="default" w:ascii="楷体" w:hAnsi="楷体" w:eastAsia="楷体" w:cs="楷体"/>
          <w:i w:val="0"/>
          <w:iCs w:val="0"/>
          <w:caps w:val="0"/>
          <w:color w:val="333333"/>
          <w:spacing w:val="0"/>
          <w:kern w:val="0"/>
          <w:sz w:val="24"/>
          <w:szCs w:val="24"/>
          <w:highlight w:val="none"/>
          <w:shd w:val="clear" w:fill="FFFFFF"/>
          <w:lang w:val="en-US" w:eastAsia="zh-CN" w:bidi="ar"/>
        </w:rPr>
        <w:t>准入考试费用;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t>(3)</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详细站点、设备清单、巡检要求及注意事项详情见附件</w:t>
      </w:r>
      <w:r>
        <w:rPr>
          <w:rFonts w:hint="default"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t>(4)开竣工资料编制以及结算材料送</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审</w:t>
      </w:r>
      <w:r>
        <w:rPr>
          <w:rFonts w:hint="default" w:ascii="楷体" w:hAnsi="楷体" w:eastAsia="楷体" w:cs="楷体"/>
          <w:i w:val="0"/>
          <w:iCs w:val="0"/>
          <w:caps w:val="0"/>
          <w:color w:val="333333"/>
          <w:spacing w:val="0"/>
          <w:kern w:val="0"/>
          <w:sz w:val="24"/>
          <w:szCs w:val="24"/>
          <w:highlight w:val="none"/>
          <w:shd w:val="clear" w:fill="FFFFFF"/>
          <w:lang w:val="en-US" w:eastAsia="zh-CN" w:bidi="ar"/>
        </w:rPr>
        <w:t>费用</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r>
        <w:rPr>
          <w:rFonts w:hint="default" w:ascii="楷体" w:hAnsi="楷体" w:eastAsia="楷体" w:cs="楷体"/>
          <w:i w:val="0"/>
          <w:iCs w:val="0"/>
          <w:caps w:val="0"/>
          <w:color w:val="333333"/>
          <w:spacing w:val="0"/>
          <w:kern w:val="0"/>
          <w:sz w:val="24"/>
          <w:szCs w:val="24"/>
          <w:highlight w:val="none"/>
          <w:shd w:val="clear" w:fill="FFFFFF"/>
          <w:lang w:val="en-US" w:eastAsia="zh-CN" w:bidi="ar"/>
        </w:rPr>
        <w:t>资料要求：巡检照片和工作票必须保存完整，各类巡检分项应单独成册，年底竣工资料编辑整理以及送审</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r>
        <w:rPr>
          <w:rFonts w:hint="default"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t>(</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5</w:t>
      </w:r>
      <w:r>
        <w:rPr>
          <w:rFonts w:hint="default" w:ascii="楷体" w:hAnsi="楷体" w:eastAsia="楷体" w:cs="楷体"/>
          <w:i w:val="0"/>
          <w:iCs w:val="0"/>
          <w:caps w:val="0"/>
          <w:color w:val="333333"/>
          <w:spacing w:val="0"/>
          <w:kern w:val="0"/>
          <w:sz w:val="24"/>
          <w:szCs w:val="24"/>
          <w:highlight w:val="none"/>
          <w:shd w:val="clear" w:fill="FFFFFF"/>
          <w:lang w:val="en-US" w:eastAsia="zh-CN" w:bidi="ar"/>
        </w:rPr>
        <w:t>)</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报价需含</w:t>
      </w:r>
      <w:r>
        <w:rPr>
          <w:rFonts w:hint="default" w:ascii="楷体" w:hAnsi="楷体" w:eastAsia="楷体" w:cs="楷体"/>
          <w:i w:val="0"/>
          <w:iCs w:val="0"/>
          <w:caps w:val="0"/>
          <w:color w:val="333333"/>
          <w:spacing w:val="0"/>
          <w:kern w:val="0"/>
          <w:sz w:val="24"/>
          <w:szCs w:val="24"/>
          <w:highlight w:val="none"/>
          <w:shd w:val="clear" w:fill="FFFFFF"/>
          <w:lang w:val="en-US" w:eastAsia="zh-CN" w:bidi="ar"/>
        </w:rPr>
        <w:t>开竣工资料编制以及结算材料送</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审</w:t>
      </w:r>
      <w:r>
        <w:rPr>
          <w:rFonts w:hint="default" w:ascii="楷体" w:hAnsi="楷体" w:eastAsia="楷体" w:cs="楷体"/>
          <w:i w:val="0"/>
          <w:iCs w:val="0"/>
          <w:caps w:val="0"/>
          <w:color w:val="333333"/>
          <w:spacing w:val="0"/>
          <w:kern w:val="0"/>
          <w:sz w:val="24"/>
          <w:szCs w:val="24"/>
          <w:highlight w:val="none"/>
          <w:shd w:val="clear" w:fill="FFFFFF"/>
          <w:lang w:val="en-US" w:eastAsia="zh-CN" w:bidi="ar"/>
        </w:rPr>
        <w:t>费用</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r>
        <w:rPr>
          <w:rFonts w:hint="default" w:ascii="楷体" w:hAnsi="楷体" w:eastAsia="楷体" w:cs="楷体"/>
          <w:i w:val="0"/>
          <w:iCs w:val="0"/>
          <w:caps w:val="0"/>
          <w:color w:val="333333"/>
          <w:spacing w:val="0"/>
          <w:kern w:val="0"/>
          <w:sz w:val="24"/>
          <w:szCs w:val="24"/>
          <w:highlight w:val="none"/>
          <w:shd w:val="clear" w:fill="FFFFFF"/>
          <w:lang w:val="en-US" w:eastAsia="zh-CN" w:bidi="ar"/>
        </w:rPr>
        <w:t>资料要求：巡检照片必须保存完整，各类巡检分项应单独成册，年底竣工资料编辑整理以及送审</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r>
        <w:rPr>
          <w:rFonts w:hint="default"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6.2、报价需含6%税点；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6.3、详细巡检工作量和站点清单见附件，投标需包含单项报价、工作人员安排；</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6.6、要求:中标单位负责项目竣工资料编辑及送审，包括巡检照片，巡检报告等过程性材料收集整理。竣工资料作为结算依据。内、外部人员需直接在新系统中投标报价，投标未按照要求的将直接作废处理；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投标开始时间：2025年08月21日14时00分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投标截止时间及开标时间：2025年08月27日14时00分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公司监管投标邮箱：zeyuzhaobiao@zeyu99.com  </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76342A3"/>
    <w:rsid w:val="07D62FB4"/>
    <w:rsid w:val="09761A3C"/>
    <w:rsid w:val="0AFE5651"/>
    <w:rsid w:val="0B1D3194"/>
    <w:rsid w:val="0D2533E7"/>
    <w:rsid w:val="0F144CB2"/>
    <w:rsid w:val="127B54E8"/>
    <w:rsid w:val="155A05B5"/>
    <w:rsid w:val="181347B7"/>
    <w:rsid w:val="1C0B4D6D"/>
    <w:rsid w:val="1C47643B"/>
    <w:rsid w:val="1D2E6D63"/>
    <w:rsid w:val="1FC12E59"/>
    <w:rsid w:val="226B0381"/>
    <w:rsid w:val="23417B89"/>
    <w:rsid w:val="2CE11F94"/>
    <w:rsid w:val="2FFB74FC"/>
    <w:rsid w:val="30E87D95"/>
    <w:rsid w:val="322E5C7B"/>
    <w:rsid w:val="358B5F2D"/>
    <w:rsid w:val="386F0AE6"/>
    <w:rsid w:val="3B583783"/>
    <w:rsid w:val="41087697"/>
    <w:rsid w:val="46256CEB"/>
    <w:rsid w:val="464E4077"/>
    <w:rsid w:val="47AC5853"/>
    <w:rsid w:val="488A7A3F"/>
    <w:rsid w:val="49627B61"/>
    <w:rsid w:val="4AED2648"/>
    <w:rsid w:val="4B223A4B"/>
    <w:rsid w:val="4DB841F3"/>
    <w:rsid w:val="51D16960"/>
    <w:rsid w:val="51E77D76"/>
    <w:rsid w:val="52DF3108"/>
    <w:rsid w:val="538F289B"/>
    <w:rsid w:val="54C80B00"/>
    <w:rsid w:val="55760C1C"/>
    <w:rsid w:val="57D86B2D"/>
    <w:rsid w:val="58346B6C"/>
    <w:rsid w:val="5A690D4F"/>
    <w:rsid w:val="5BEF48FB"/>
    <w:rsid w:val="611D4845"/>
    <w:rsid w:val="61FF2292"/>
    <w:rsid w:val="622634AE"/>
    <w:rsid w:val="655579D4"/>
    <w:rsid w:val="663A5C95"/>
    <w:rsid w:val="67705E13"/>
    <w:rsid w:val="67F51E74"/>
    <w:rsid w:val="704842AB"/>
    <w:rsid w:val="70FA4B8A"/>
    <w:rsid w:val="72B666A4"/>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FollowedHyperlink"/>
    <w:basedOn w:val="9"/>
    <w:qFormat/>
    <w:uiPriority w:val="0"/>
    <w:rPr>
      <w:color w:val="800080"/>
      <w:u w:val="single"/>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1017</Words>
  <Characters>1204</Characters>
  <Lines>0</Lines>
  <Paragraphs>0</Paragraphs>
  <TotalTime>16</TotalTime>
  <ScaleCrop>false</ScaleCrop>
  <LinksUpToDate>false</LinksUpToDate>
  <CharactersWithSpaces>1212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2025-08-20T03:08:54Z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