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2025年云南地区变电站全量数字化智能终端改造施工项目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081401-19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2025年云南地区变电站全量数字化智能终端改造施工，包含云南地区约10座变电站智辅系统施工和调试工作。本次采用框架招标，服务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2025年08月25日至2025年09月30日。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40" w:firstLineChars="10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云南省</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auto"/>
          <w:spacing w:val="0"/>
          <w:kern w:val="0"/>
          <w:sz w:val="24"/>
          <w:szCs w:val="24"/>
          <w:highlight w:val="none"/>
          <w:shd w:val="clear" w:fill="FFFFFF"/>
          <w:lang w:val="en-US" w:eastAsia="zh-CN" w:bidi="ar"/>
        </w:rPr>
      </w:pPr>
      <w:r>
        <w:rPr>
          <w:rFonts w:hint="eastAsia" w:ascii="楷体" w:hAnsi="楷体" w:eastAsia="楷体" w:cs="楷体"/>
          <w:i w:val="0"/>
          <w:iCs w:val="0"/>
          <w:caps w:val="0"/>
          <w:color w:val="auto"/>
          <w:spacing w:val="0"/>
          <w:kern w:val="0"/>
          <w:sz w:val="24"/>
          <w:szCs w:val="24"/>
          <w:highlight w:val="none"/>
          <w:shd w:val="clear" w:fill="FFFFFF"/>
          <w:lang w:val="en-US" w:eastAsia="zh-CN" w:bidi="ar"/>
        </w:rPr>
        <w:t>(1)报价需含设备接入主站的调试工作量；</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auto"/>
          <w:spacing w:val="0"/>
          <w:kern w:val="0"/>
          <w:sz w:val="24"/>
          <w:szCs w:val="24"/>
          <w:highlight w:val="none"/>
          <w:shd w:val="clear" w:fill="FFFFFF"/>
          <w:lang w:val="en-US" w:eastAsia="zh-CN" w:bidi="ar"/>
        </w:rPr>
      </w:pPr>
      <w:r>
        <w:rPr>
          <w:rFonts w:hint="eastAsia" w:ascii="楷体" w:hAnsi="楷体" w:eastAsia="楷体" w:cs="楷体"/>
          <w:i w:val="0"/>
          <w:iCs w:val="0"/>
          <w:caps w:val="0"/>
          <w:color w:val="auto"/>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auto"/>
          <w:spacing w:val="0"/>
          <w:kern w:val="0"/>
          <w:sz w:val="24"/>
          <w:szCs w:val="24"/>
          <w:highlight w:val="none"/>
          <w:shd w:val="clear" w:fill="FFFFFF"/>
          <w:lang w:val="en-US" w:eastAsia="zh-CN" w:bidi="ar"/>
        </w:rPr>
      </w:pPr>
      <w:r>
        <w:rPr>
          <w:rFonts w:hint="eastAsia" w:ascii="楷体" w:hAnsi="楷体" w:eastAsia="楷体" w:cs="楷体"/>
          <w:i w:val="0"/>
          <w:iCs w:val="0"/>
          <w:caps w:val="0"/>
          <w:color w:val="auto"/>
          <w:spacing w:val="0"/>
          <w:kern w:val="0"/>
          <w:sz w:val="24"/>
          <w:szCs w:val="24"/>
          <w:highlight w:val="none"/>
          <w:shd w:val="clear" w:fill="FFFFFF"/>
          <w:lang w:val="en-US" w:eastAsia="zh-CN" w:bidi="ar"/>
        </w:rPr>
        <w:t>(3)报价需含现场所需围栏、木工板盖板(开挖期间覆盖)、安全防护工器具、现场视频布控球的检测、采购、租用、运输等费用（施工和安全工器具需要提供检测报告电子版）；</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auto"/>
          <w:spacing w:val="0"/>
          <w:kern w:val="0"/>
          <w:sz w:val="24"/>
          <w:szCs w:val="24"/>
          <w:highlight w:val="none"/>
          <w:shd w:val="clear" w:fill="FFFFFF"/>
          <w:lang w:val="en-US" w:eastAsia="zh-CN" w:bidi="ar"/>
        </w:rPr>
      </w:pPr>
      <w:r>
        <w:rPr>
          <w:rFonts w:hint="eastAsia" w:ascii="楷体" w:hAnsi="楷体" w:eastAsia="楷体" w:cs="楷体"/>
          <w:i w:val="0"/>
          <w:iCs w:val="0"/>
          <w:caps w:val="0"/>
          <w:color w:val="auto"/>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auto"/>
          <w:spacing w:val="0"/>
          <w:kern w:val="0"/>
          <w:sz w:val="24"/>
          <w:szCs w:val="24"/>
          <w:highlight w:val="none"/>
          <w:shd w:val="clear" w:fill="FFFFFF"/>
          <w:lang w:val="en-US" w:eastAsia="zh-CN" w:bidi="ar"/>
        </w:rPr>
      </w:pPr>
      <w:r>
        <w:rPr>
          <w:rFonts w:hint="eastAsia" w:ascii="楷体" w:hAnsi="楷体" w:eastAsia="楷体" w:cs="楷体"/>
          <w:i w:val="0"/>
          <w:iCs w:val="0"/>
          <w:caps w:val="0"/>
          <w:color w:val="auto"/>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auto"/>
          <w:spacing w:val="0"/>
          <w:kern w:val="0"/>
          <w:sz w:val="24"/>
          <w:szCs w:val="24"/>
          <w:highlight w:val="none"/>
          <w:shd w:val="clear" w:fill="FFFFFF"/>
          <w:lang w:val="en-US" w:eastAsia="zh-CN" w:bidi="ar"/>
        </w:rPr>
      </w:pPr>
      <w:r>
        <w:rPr>
          <w:rFonts w:hint="eastAsia" w:ascii="楷体" w:hAnsi="楷体" w:eastAsia="楷体" w:cs="楷体"/>
          <w:i w:val="0"/>
          <w:iCs w:val="0"/>
          <w:caps w:val="0"/>
          <w:color w:val="auto"/>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项目所属地区南网云南供电公司准入（每队现场实施人员需要1名具有高压电工证或者低压电工证人员）。</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投标开始时间：2025年08月15日14时00分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投标截止时间及开标时间：2025年08月20日10时00分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22278B2"/>
    <w:rsid w:val="02B517E8"/>
    <w:rsid w:val="03E77005"/>
    <w:rsid w:val="043A41EE"/>
    <w:rsid w:val="047D2345"/>
    <w:rsid w:val="04FC2753"/>
    <w:rsid w:val="06E14A41"/>
    <w:rsid w:val="0747051C"/>
    <w:rsid w:val="08485B98"/>
    <w:rsid w:val="0AFE5651"/>
    <w:rsid w:val="0C524124"/>
    <w:rsid w:val="0F025766"/>
    <w:rsid w:val="0F144CB2"/>
    <w:rsid w:val="0FAE09D7"/>
    <w:rsid w:val="10B71B0D"/>
    <w:rsid w:val="110B4996"/>
    <w:rsid w:val="127B54E8"/>
    <w:rsid w:val="12BE53D5"/>
    <w:rsid w:val="14BF5434"/>
    <w:rsid w:val="155A05B5"/>
    <w:rsid w:val="16CF7BB0"/>
    <w:rsid w:val="1771432C"/>
    <w:rsid w:val="1A450486"/>
    <w:rsid w:val="1A7B3BAB"/>
    <w:rsid w:val="1B473358"/>
    <w:rsid w:val="1B634D6B"/>
    <w:rsid w:val="1C0B4D6D"/>
    <w:rsid w:val="1CD001DE"/>
    <w:rsid w:val="1D2E6D63"/>
    <w:rsid w:val="1FC12E59"/>
    <w:rsid w:val="26A1499A"/>
    <w:rsid w:val="27225ADA"/>
    <w:rsid w:val="28C36E49"/>
    <w:rsid w:val="2A6E7289"/>
    <w:rsid w:val="2BC74EA2"/>
    <w:rsid w:val="2D7E5A35"/>
    <w:rsid w:val="2D814A15"/>
    <w:rsid w:val="2F350375"/>
    <w:rsid w:val="3051213B"/>
    <w:rsid w:val="30E67B79"/>
    <w:rsid w:val="30E87D95"/>
    <w:rsid w:val="31F6203D"/>
    <w:rsid w:val="322E5C7B"/>
    <w:rsid w:val="34AA5967"/>
    <w:rsid w:val="3B583783"/>
    <w:rsid w:val="3B6B6609"/>
    <w:rsid w:val="3C924BEF"/>
    <w:rsid w:val="3EAF1469"/>
    <w:rsid w:val="3EEA4CD8"/>
    <w:rsid w:val="41087697"/>
    <w:rsid w:val="45B82089"/>
    <w:rsid w:val="480706A9"/>
    <w:rsid w:val="488A7A3F"/>
    <w:rsid w:val="49627B61"/>
    <w:rsid w:val="4AAD2A8B"/>
    <w:rsid w:val="4AED2648"/>
    <w:rsid w:val="4AF5528B"/>
    <w:rsid w:val="4D5C4F56"/>
    <w:rsid w:val="4DB841F3"/>
    <w:rsid w:val="4F400944"/>
    <w:rsid w:val="514F4E6E"/>
    <w:rsid w:val="51B8504B"/>
    <w:rsid w:val="51D16960"/>
    <w:rsid w:val="51E77D76"/>
    <w:rsid w:val="52EC27CF"/>
    <w:rsid w:val="54C80B00"/>
    <w:rsid w:val="55760C1C"/>
    <w:rsid w:val="582A5975"/>
    <w:rsid w:val="58346B6C"/>
    <w:rsid w:val="597731B4"/>
    <w:rsid w:val="59FB3DE5"/>
    <w:rsid w:val="5A690D4F"/>
    <w:rsid w:val="5DCE691B"/>
    <w:rsid w:val="604007A4"/>
    <w:rsid w:val="611D4845"/>
    <w:rsid w:val="622634AE"/>
    <w:rsid w:val="655579D4"/>
    <w:rsid w:val="663A5C95"/>
    <w:rsid w:val="67705E13"/>
    <w:rsid w:val="67F51E74"/>
    <w:rsid w:val="6A952DDA"/>
    <w:rsid w:val="6C515C30"/>
    <w:rsid w:val="6D4F0278"/>
    <w:rsid w:val="720B6D38"/>
    <w:rsid w:val="72B666A4"/>
    <w:rsid w:val="73D96AEE"/>
    <w:rsid w:val="7476258E"/>
    <w:rsid w:val="74983F38"/>
    <w:rsid w:val="75AF1945"/>
    <w:rsid w:val="780F26F8"/>
    <w:rsid w:val="7A2B3777"/>
    <w:rsid w:val="7B5E2FB0"/>
    <w:rsid w:val="7EE42B50"/>
    <w:rsid w:val="7F633F3C"/>
    <w:rsid w:val="7F6C6A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1106</Words>
  <Characters>1305</Characters>
  <Lines>0</Lines>
  <Paragraphs>0</Paragraphs>
  <TotalTime>1</TotalTime>
  <ScaleCrop>false</ScaleCrop>
  <LinksUpToDate>false</LinksUpToDate>
  <CharactersWithSpaces>1312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2025-08-15T01:07:13Z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