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03CAE5">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highlight w:val="none"/>
          <w:lang w:val="zh-CN"/>
        </w:rPr>
      </w:pPr>
      <w:bookmarkStart w:id="0" w:name="OLE_LINK1"/>
      <w:r>
        <w:rPr>
          <w:rFonts w:hint="eastAsia" w:ascii="楷体" w:hAnsi="楷体" w:eastAsia="楷体" w:cs="楷体"/>
          <w:b/>
          <w:bCs/>
          <w:color w:val="auto"/>
          <w:sz w:val="24"/>
          <w:szCs w:val="24"/>
          <w:highlight w:val="none"/>
          <w:lang w:val="zh-CN"/>
        </w:rPr>
        <w:t>招标文件</w:t>
      </w:r>
    </w:p>
    <w:p w14:paraId="47183EB7">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color w:val="auto"/>
          <w:sz w:val="24"/>
          <w:szCs w:val="24"/>
          <w:highlight w:val="none"/>
          <w:lang w:val="en-US" w:eastAsia="zh-CN"/>
        </w:rPr>
        <w:t>一、</w:t>
      </w:r>
      <w:r>
        <w:rPr>
          <w:rFonts w:hint="eastAsia" w:ascii="楷体" w:hAnsi="楷体" w:eastAsia="楷体" w:cs="楷体"/>
          <w:b/>
          <w:bCs/>
          <w:color w:val="auto"/>
          <w:sz w:val="24"/>
          <w:szCs w:val="24"/>
          <w:highlight w:val="none"/>
          <w:lang w:val="zh-CN"/>
        </w:rPr>
        <w:t xml:space="preserve">项目名称: </w:t>
      </w:r>
      <w:r>
        <w:rPr>
          <w:rFonts w:hint="eastAsia" w:ascii="楷体" w:hAnsi="楷体" w:eastAsia="楷体" w:cs="楷体"/>
          <w:b/>
          <w:bCs/>
          <w:i w:val="0"/>
          <w:iCs w:val="0"/>
          <w:caps w:val="0"/>
          <w:color w:val="000000"/>
          <w:spacing w:val="0"/>
          <w:sz w:val="24"/>
          <w:szCs w:val="24"/>
          <w:highlight w:val="none"/>
          <w:shd w:val="clear" w:fill="FFFFFF"/>
          <w:lang w:val="en-US" w:eastAsia="zh-CN"/>
        </w:rPr>
        <w:t>江苏南通英实35kV变电站电力监控系统等保测评项目</w:t>
      </w:r>
    </w:p>
    <w:p w14:paraId="022E3526">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zh-CN"/>
        </w:rPr>
        <w:t xml:space="preserve">招标编号: </w:t>
      </w:r>
      <w:r>
        <w:rPr>
          <w:rFonts w:hint="eastAsia" w:ascii="楷体" w:hAnsi="楷体" w:eastAsia="楷体" w:cs="楷体"/>
          <w:color w:val="auto"/>
          <w:sz w:val="24"/>
          <w:szCs w:val="24"/>
          <w:highlight w:val="none"/>
          <w:lang w:val="en-US" w:eastAsia="zh-CN"/>
        </w:rPr>
        <w:t>ZYGC</w:t>
      </w:r>
      <w:r>
        <w:rPr>
          <w:rFonts w:hint="eastAsia" w:ascii="楷体" w:hAnsi="楷体" w:eastAsia="楷体" w:cs="楷体"/>
          <w:color w:val="auto"/>
          <w:sz w:val="24"/>
          <w:szCs w:val="24"/>
          <w:highlight w:val="none"/>
          <w:lang w:val="zh-CN"/>
        </w:rPr>
        <w:t>-202</w:t>
      </w:r>
      <w:r>
        <w:rPr>
          <w:rFonts w:hint="eastAsia" w:ascii="楷体" w:hAnsi="楷体" w:eastAsia="楷体" w:cs="楷体"/>
          <w:color w:val="auto"/>
          <w:sz w:val="24"/>
          <w:szCs w:val="24"/>
          <w:highlight w:val="none"/>
          <w:lang w:val="en-US" w:eastAsia="zh-CN"/>
        </w:rPr>
        <w:t>5</w:t>
      </w:r>
      <w:r>
        <w:rPr>
          <w:rFonts w:hint="eastAsia" w:ascii="楷体" w:hAnsi="楷体" w:eastAsia="楷体" w:cs="楷体"/>
          <w:color w:val="auto"/>
          <w:sz w:val="24"/>
          <w:szCs w:val="24"/>
          <w:highlight w:val="none"/>
          <w:lang w:val="zh-CN"/>
        </w:rPr>
        <w:t>-</w:t>
      </w:r>
      <w:r>
        <w:rPr>
          <w:rFonts w:hint="eastAsia" w:ascii="楷体" w:hAnsi="楷体" w:eastAsia="楷体" w:cs="楷体"/>
          <w:color w:val="auto"/>
          <w:sz w:val="24"/>
          <w:szCs w:val="24"/>
          <w:highlight w:val="none"/>
          <w:lang w:val="en-US" w:eastAsia="zh-CN"/>
        </w:rPr>
        <w:t>071901-19</w:t>
      </w:r>
    </w:p>
    <w:p w14:paraId="14130102">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highlight w:val="none"/>
          <w:lang w:val="en-US" w:eastAsia="zh-CN"/>
        </w:rPr>
      </w:pPr>
      <w:r>
        <w:rPr>
          <w:rFonts w:hint="eastAsia" w:ascii="楷体" w:hAnsi="楷体" w:eastAsia="楷体" w:cs="楷体"/>
          <w:color w:val="auto"/>
          <w:sz w:val="24"/>
          <w:szCs w:val="24"/>
          <w:highlight w:val="none"/>
          <w:lang w:val="en-US" w:eastAsia="zh-CN"/>
        </w:rPr>
        <w:t>招标单位：</w:t>
      </w:r>
      <w:r>
        <w:rPr>
          <w:rFonts w:hint="eastAsia" w:ascii="楷体" w:hAnsi="楷体" w:eastAsia="楷体" w:cs="楷体"/>
          <w:i w:val="0"/>
          <w:iCs w:val="0"/>
          <w:caps w:val="0"/>
          <w:color w:val="333333"/>
          <w:spacing w:val="0"/>
          <w:sz w:val="24"/>
          <w:szCs w:val="24"/>
          <w:highlight w:val="none"/>
          <w:shd w:val="clear" w:fill="FFFFFF"/>
        </w:rPr>
        <w:t>江苏泽宇电力工程有限公司</w:t>
      </w:r>
    </w:p>
    <w:p w14:paraId="43132305">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二、项目概况与招标范围</w:t>
      </w:r>
    </w:p>
    <w:p w14:paraId="08BAC730">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480" w:firstLineChars="20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t>江苏南通英实35kV变电站电力监控系统等保测评项目，服务内容包括：英实35kv变电站电力监控系统等保测评、上线评估、第三方安全监测认证。服务采购需求报价清单详情见附件。</w:t>
      </w:r>
    </w:p>
    <w:p w14:paraId="463767E7">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firstLine="480" w:firstLineChars="200"/>
        <w:jc w:val="left"/>
        <w:rPr>
          <w:rFonts w:hint="eastAsia" w:ascii="楷体" w:hAnsi="楷体" w:eastAsia="楷体" w:cs="楷体"/>
          <w:i w:val="0"/>
          <w:iCs w:val="0"/>
          <w:caps w:val="0"/>
          <w:color w:val="000000"/>
          <w:spacing w:val="0"/>
          <w:sz w:val="24"/>
          <w:szCs w:val="24"/>
          <w:highlight w:val="none"/>
          <w:shd w:val="clear" w:fill="FFFFFF"/>
          <w:lang w:val="en-US" w:eastAsia="zh-CN"/>
        </w:rPr>
      </w:pPr>
      <w:r>
        <w:rPr>
          <w:rFonts w:hint="eastAsia" w:ascii="楷体" w:hAnsi="楷体" w:eastAsia="楷体" w:cs="楷体"/>
          <w:i w:val="0"/>
          <w:iCs w:val="0"/>
          <w:caps w:val="0"/>
          <w:color w:val="000000"/>
          <w:spacing w:val="0"/>
          <w:sz w:val="24"/>
          <w:szCs w:val="24"/>
          <w:highlight w:val="none"/>
          <w:shd w:val="clear" w:fill="FFFFFF"/>
          <w:lang w:val="en-US" w:eastAsia="zh-CN"/>
        </w:rPr>
        <w:object>
          <v:shape id="_x0000_i1025" o:spt="75" type="#_x0000_t75" style="height:65.5pt;width:72.5pt;" o:ole="t" filled="f" o:preferrelative="t" stroked="f" coordsize="21600,21600">
            <v:path/>
            <v:fill on="f" focussize="0,0"/>
            <v:stroke on="f"/>
            <v:imagedata r:id="rId6" o:title=""/>
            <o:lock v:ext="edit" aspectratio="t"/>
            <w10:wrap type="none"/>
            <w10:anchorlock/>
          </v:shape>
          <o:OLEObject Type="Embed" ProgID="Excel.Sheet.12" ShapeID="_x0000_i1025" DrawAspect="Icon" ObjectID="_1468075725" r:id="rId5">
            <o:LockedField>false</o:LockedField>
          </o:OLEObject>
        </w:object>
      </w:r>
    </w:p>
    <w:bookmarkEnd w:id="0"/>
    <w:p w14:paraId="3E30C180">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三、工期：</w:t>
      </w:r>
    </w:p>
    <w:p w14:paraId="51E4ECAA">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项目投运后30日内。</w:t>
      </w:r>
    </w:p>
    <w:p w14:paraId="58DCF73C">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四、施工地点：</w:t>
      </w:r>
    </w:p>
    <w:p w14:paraId="4180D7F9">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江苏省南通市</w:t>
      </w:r>
    </w:p>
    <w:p w14:paraId="5C984991">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五、质保期：</w:t>
      </w:r>
    </w:p>
    <w:p w14:paraId="3CEBF53D">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本项目质保期以原合同为准</w:t>
      </w:r>
    </w:p>
    <w:p w14:paraId="4EE672B9">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六、投标人注意事项：</w:t>
      </w:r>
    </w:p>
    <w:p w14:paraId="6A664C4E">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（1）二级等保测评，含等保测评方案编制、专家评</w:t>
      </w:r>
      <w:bookmarkStart w:id="1" w:name="_GoBack"/>
      <w:bookmarkEnd w:id="1"/>
      <w:r>
        <w:rPr>
          <w:rFonts w:hint="eastAsia" w:ascii="楷体" w:hAnsi="楷体" w:eastAsia="楷体" w:cs="楷体"/>
          <w:i w:val="0"/>
          <w:iCs w:val="0"/>
          <w:caps w:val="0"/>
          <w:color w:val="333333"/>
          <w:spacing w:val="0"/>
          <w:kern w:val="0"/>
          <w:sz w:val="24"/>
          <w:szCs w:val="24"/>
          <w:highlight w:val="none"/>
          <w:shd w:val="clear" w:fill="FFFFFF"/>
          <w:lang w:val="en-US" w:eastAsia="zh-CN" w:bidi="ar"/>
        </w:rPr>
        <w:t>审、公安备案、测评及安全风险评估，出具测评及安全风险评估报告等全套服务；</w:t>
      </w:r>
    </w:p>
    <w:p w14:paraId="718A3FF3">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（2）测评对象：</w:t>
      </w:r>
      <w:r>
        <w:rPr>
          <w:rFonts w:hint="eastAsia" w:ascii="楷体" w:hAnsi="楷体" w:eastAsia="楷体" w:cs="楷体"/>
          <w:i w:val="0"/>
          <w:iCs w:val="0"/>
          <w:caps w:val="0"/>
          <w:color w:val="000000"/>
          <w:spacing w:val="0"/>
          <w:sz w:val="24"/>
          <w:szCs w:val="24"/>
          <w:highlight w:val="none"/>
          <w:shd w:val="clear" w:fill="FFFFFF"/>
          <w:lang w:val="en-US" w:eastAsia="zh-CN"/>
        </w:rPr>
        <w:t>英实35kv变电站电力监控系统</w:t>
      </w:r>
    </w:p>
    <w:p w14:paraId="5FC43188">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（3）要求完成时间：项目投运后30日内。</w:t>
      </w:r>
    </w:p>
    <w:p w14:paraId="04AD09BF">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（4）厂家需开据6%的增值税发票</w:t>
      </w:r>
    </w:p>
    <w:p w14:paraId="7D5BA7F8">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（5）报价需公对公付款 </w:t>
      </w:r>
    </w:p>
    <w:p w14:paraId="4047CF27">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（6）报价单位具备等保测评资质，最终报告需满足江苏能监办要求 </w:t>
      </w:r>
    </w:p>
    <w:p w14:paraId="1DE2E0F7">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7）付款方式：乙方负责实施项目通过最终用户验收并出具符合要求的测评及风险评估报告给甲方，甲方收到最终用户相应款项后，乙方开具符合合同约定的发票给甲方，甲方收到发票后支付乙方负责实施项目相应服务款项给乙方，支付方式为电汇或电子承兑支付。如落地项目有变，按照实际落地情况开票及付款。</w:t>
      </w:r>
    </w:p>
    <w:p w14:paraId="3D02AEDB">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sz w:val="24"/>
          <w:szCs w:val="24"/>
          <w:highlight w:val="none"/>
        </w:rPr>
      </w:pPr>
      <w:r>
        <w:rPr>
          <w:rFonts w:hint="eastAsia" w:ascii="楷体" w:hAnsi="楷体" w:eastAsia="楷体" w:cs="楷体"/>
          <w:b/>
          <w:bCs/>
          <w:i w:val="0"/>
          <w:iCs w:val="0"/>
          <w:caps w:val="0"/>
          <w:color w:val="333333"/>
          <w:spacing w:val="0"/>
          <w:kern w:val="2"/>
          <w:sz w:val="24"/>
          <w:szCs w:val="24"/>
          <w:lang w:val="en-US" w:eastAsia="zh-CN" w:bidi="ar-SA"/>
        </w:rPr>
        <w:t>七、</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信誉要求（下列要求均由投标人提供加盖公章的承诺书）：</w:t>
      </w:r>
    </w:p>
    <w:p w14:paraId="015D87B5">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（1）投标人未列入信用中国（https://www.creditchina.gov.cn/）严重失信名单或失信惩戒对象；</w:t>
      </w:r>
    </w:p>
    <w:p w14:paraId="51BC0B40">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（2）投标人未列入中国执行信息公开网（http://zxgk.court.gov.cn/）失信被执行人名单；</w:t>
      </w:r>
    </w:p>
    <w:p w14:paraId="7E5726F9">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（3）投标人未列入国家企业信用信息公示系统（https://www.gsxt.gov.cn/）严重违法失信名单（黑名单）；</w:t>
      </w:r>
    </w:p>
    <w:p w14:paraId="18FA4219">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（4）投标人未列入“供应（合作）商黑名单”且在公布期内。</w:t>
      </w:r>
    </w:p>
    <w:p w14:paraId="7CDB25DB">
      <w:pPr>
        <w:keepNext w:val="0"/>
        <w:keepLines w:val="0"/>
        <w:pageBreakBefore w:val="0"/>
        <w:widowControl/>
        <w:numPr>
          <w:ilvl w:val="0"/>
          <w:numId w:val="0"/>
        </w:numPr>
        <w:suppressLineNumbers w:val="0"/>
        <w:shd w:val="clear" w:fill="FFFFFF"/>
        <w:kinsoku/>
        <w:wordWrap w:val="0"/>
        <w:overflowPunct/>
        <w:topLinePunct w:val="0"/>
        <w:autoSpaceDE/>
        <w:autoSpaceDN/>
        <w:bidi w:val="0"/>
        <w:adjustRightInd/>
        <w:snapToGrid/>
        <w:jc w:val="left"/>
        <w:textAlignment w:val="auto"/>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八、</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招标文件的获取</w:t>
      </w:r>
    </w:p>
    <w:p w14:paraId="5CC87C6C">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以投标网址要求为准</w:t>
      </w:r>
    </w:p>
    <w:p w14:paraId="3CA028BB">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九、服务</w:t>
      </w: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合同模版</w:t>
      </w:r>
    </w:p>
    <w:p w14:paraId="7009A050">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6" o:spt="75" type="#_x0000_t75" style="height:65.5pt;width:72.5pt;" o:ole="t" filled="f" o:preferrelative="t" stroked="f" coordsize="21600,21600">
            <v:path/>
            <v:fill on="f" focussize="0,0"/>
            <v:stroke on="f"/>
            <v:imagedata r:id="rId8" o:title=""/>
            <o:lock v:ext="edit" aspectratio="t"/>
            <w10:wrap type="none"/>
            <w10:anchorlock/>
          </v:shape>
          <o:OLEObject Type="Embed" ProgID="Word.Document.8" ShapeID="_x0000_i1026" DrawAspect="Icon" ObjectID="_1468075726" r:id="rId7">
            <o:LockedField>false</o:LockedField>
          </o:OLEObject>
        </w:object>
      </w:r>
    </w:p>
    <w:p w14:paraId="3EC0CB1E">
      <w:pPr>
        <w:keepNext w:val="0"/>
        <w:keepLines w:val="0"/>
        <w:widowControl/>
        <w:numPr>
          <w:ilvl w:val="0"/>
          <w:numId w:val="0"/>
        </w:numPr>
        <w:suppressLineNumbers w:val="0"/>
        <w:shd w:val="clear" w:fill="FFFFFF"/>
        <w:wordWrap w:val="0"/>
        <w:ind w:left="0" w:leftChars="0" w:firstLine="0" w:firstLineChars="0"/>
        <w:jc w:val="left"/>
        <w:rPr>
          <w:rFonts w:hint="eastAsia" w:ascii="楷体" w:hAnsi="楷体" w:eastAsia="楷体" w:cs="楷体"/>
          <w:b/>
          <w:bCs/>
          <w:i w:val="0"/>
          <w:iCs w:val="0"/>
          <w:caps w:val="0"/>
          <w:color w:val="333333"/>
          <w:spacing w:val="0"/>
          <w:kern w:val="0"/>
          <w:sz w:val="24"/>
          <w:szCs w:val="24"/>
          <w:shd w:val="clear" w:fill="FFFFFF"/>
          <w:lang w:val="en-US" w:eastAsia="zh-CN" w:bidi="ar"/>
        </w:rPr>
      </w:pPr>
      <w:r>
        <w:rPr>
          <w:rFonts w:hint="eastAsia" w:ascii="楷体" w:hAnsi="楷体" w:eastAsia="楷体" w:cs="楷体"/>
          <w:b/>
          <w:bCs/>
          <w:i w:val="0"/>
          <w:iCs w:val="0"/>
          <w:caps w:val="0"/>
          <w:color w:val="333333"/>
          <w:spacing w:val="0"/>
          <w:kern w:val="0"/>
          <w:sz w:val="24"/>
          <w:szCs w:val="24"/>
          <w:shd w:val="clear" w:fill="FFFFFF"/>
          <w:lang w:val="en-US" w:eastAsia="zh-CN" w:bidi="ar"/>
        </w:rPr>
        <w:t>十、付款申请模板</w:t>
      </w:r>
    </w:p>
    <w:p w14:paraId="3FFD8847">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default"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5pt;width:72.5pt;" o:ole="t" filled="f" o:preferrelative="t" stroked="f" coordsize="21600,21600">
            <v:path/>
            <v:fill on="f" focussize="0,0"/>
            <v:stroke on="f"/>
            <v:imagedata r:id="rId10" o:title=""/>
            <o:lock v:ext="edit" aspectratio="t"/>
            <w10:wrap type="none"/>
            <w10:anchorlock/>
          </v:shape>
          <o:OLEObject Type="Embed" ProgID="Word.Document.12" ShapeID="_x0000_i1027" DrawAspect="Icon" ObjectID="_1468075727" r:id="rId9">
            <o:LockedField>false</o:LockedField>
          </o:OLEObject>
        </w:object>
      </w:r>
    </w:p>
    <w:p w14:paraId="3323AD5F">
      <w:pPr>
        <w:keepNext w:val="0"/>
        <w:keepLines w:val="0"/>
        <w:widowControl/>
        <w:numPr>
          <w:ilvl w:val="0"/>
          <w:numId w:val="0"/>
        </w:numPr>
        <w:suppressLineNumbers w:val="0"/>
        <w:shd w:val="clear" w:fill="FFFFFF"/>
        <w:wordWrap w:val="0"/>
        <w:ind w:leftChars="0"/>
        <w:jc w:val="left"/>
        <w:rPr>
          <w:rFonts w:hint="eastAsia"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十一、投标事宜</w:t>
      </w:r>
    </w:p>
    <w:p w14:paraId="45334865">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投标开始时间：2025年07月21日14时00分</w:t>
      </w:r>
    </w:p>
    <w:p w14:paraId="01570954">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投标截止时间及开标时间：2025年07月25日14时00分</w:t>
      </w:r>
    </w:p>
    <w:p w14:paraId="2B33EB66">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14:paraId="3A14F532">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14:paraId="1A365057">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8" o:spt="75" type="#_x0000_t75" style="height:65.4pt;width:72.6pt;" o:ole="t" filled="f" o:preferrelative="t" stroked="f" coordsize="21600,21600">
            <v:path/>
            <v:fill on="f" focussize="0,0"/>
            <v:stroke on="f"/>
            <v:imagedata r:id="rId12" o:title=""/>
            <o:lock v:ext="edit" aspectratio="t"/>
            <w10:wrap type="none"/>
            <w10:anchorlock/>
          </v:shape>
          <o:OLEObject Type="Embed" ProgID="Word.Document.12" ShapeID="_x0000_i1028" DrawAspect="Icon" ObjectID="_1468075728" r:id="rId11">
            <o:LockedField>false</o:LockedField>
          </o:OLEObject>
        </w:object>
      </w:r>
    </w:p>
    <w:p w14:paraId="6793BE88">
      <w:pPr>
        <w:keepNext w:val="0"/>
        <w:keepLines w:val="0"/>
        <w:widowControl/>
        <w:numPr>
          <w:ilvl w:val="0"/>
          <w:numId w:val="1"/>
        </w:numPr>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begin"/>
      </w:r>
      <w:r>
        <w:rPr>
          <w:rFonts w:hint="eastAsia" w:ascii="楷体" w:hAnsi="楷体" w:eastAsia="楷体" w:cs="楷体"/>
          <w:i w:val="0"/>
          <w:iCs w:val="0"/>
          <w:caps w:val="0"/>
          <w:color w:val="333333"/>
          <w:spacing w:val="0"/>
          <w:kern w:val="0"/>
          <w:sz w:val="24"/>
          <w:szCs w:val="24"/>
          <w:highlight w:val="none"/>
          <w:shd w:val="clear" w:fill="FFFFFF"/>
          <w:lang w:val="en-US" w:eastAsia="zh-CN" w:bidi="ar"/>
        </w:rPr>
        <w:instrText xml:space="preserve"> HYPERLINK "mailto:zy9912132@163.com" </w:instrTex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separate"/>
      </w:r>
      <w:r>
        <w:rPr>
          <w:rStyle w:val="10"/>
          <w:rFonts w:hint="eastAsia" w:ascii="楷体" w:hAnsi="楷体" w:eastAsia="楷体" w:cs="楷体"/>
          <w:i w:val="0"/>
          <w:iCs w:val="0"/>
          <w:caps w:val="0"/>
          <w:color w:val="333333"/>
          <w:spacing w:val="0"/>
          <w:kern w:val="0"/>
          <w:sz w:val="24"/>
          <w:szCs w:val="24"/>
          <w:highlight w:val="none"/>
          <w:shd w:val="clear" w:fill="FFFFFF"/>
          <w:lang w:val="en-US" w:eastAsia="zh-CN" w:bidi="ar"/>
        </w:rPr>
        <w:t>zy9912132@163.com</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end"/>
      </w:r>
    </w:p>
    <w:p w14:paraId="649652BD">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b/>
          <w:bCs/>
          <w:i w:val="0"/>
          <w:iCs w:val="0"/>
          <w:caps w:val="0"/>
          <w:color w:val="333333"/>
          <w:spacing w:val="0"/>
          <w:kern w:val="0"/>
          <w:sz w:val="24"/>
          <w:szCs w:val="24"/>
          <w:highlight w:val="none"/>
          <w:shd w:val="clear" w:fill="FFFFFF"/>
          <w:lang w:val="en-US" w:eastAsia="zh-CN" w:bidi="ar"/>
        </w:rPr>
      </w:pPr>
      <w:r>
        <w:rPr>
          <w:rFonts w:hint="eastAsia" w:ascii="楷体" w:hAnsi="楷体" w:eastAsia="楷体" w:cs="楷体"/>
          <w:b/>
          <w:bCs/>
          <w:i w:val="0"/>
          <w:iCs w:val="0"/>
          <w:caps w:val="0"/>
          <w:color w:val="333333"/>
          <w:spacing w:val="0"/>
          <w:kern w:val="0"/>
          <w:sz w:val="24"/>
          <w:szCs w:val="24"/>
          <w:highlight w:val="none"/>
          <w:shd w:val="clear" w:fill="FFFFFF"/>
          <w:lang w:val="en-US" w:eastAsia="zh-CN" w:bidi="ar"/>
        </w:rPr>
        <w:t>十二、联系人</w:t>
      </w:r>
    </w:p>
    <w:p w14:paraId="0250D3C2">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p>
    <w:p w14:paraId="20031E3A">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 xml:space="preserve">（2）项目技术咨询：董春晖 15189381767  </w:t>
      </w:r>
    </w:p>
    <w:p w14:paraId="2A4A2F53">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14:paraId="0CDD3995">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14:paraId="11C83F68">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14:paraId="0F1B5C99">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14:paraId="6D910F72">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14:paraId="73B5445D">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14:paraId="212CCBD0">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highlight w:val="none"/>
          <w:lang w:val="zh-CN"/>
        </w:rPr>
      </w:pPr>
    </w:p>
    <w:p w14:paraId="01CA0555">
      <w:pPr>
        <w:rPr>
          <w:rFonts w:hint="eastAsia" w:ascii="楷体" w:hAnsi="楷体" w:eastAsia="楷体" w:cs="楷体"/>
          <w:sz w:val="24"/>
          <w:szCs w:val="24"/>
          <w:highlight w:val="none"/>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13AA6">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7E9636">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0C7E9636">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3E77005"/>
    <w:rsid w:val="04FC2753"/>
    <w:rsid w:val="06D135FD"/>
    <w:rsid w:val="0747051C"/>
    <w:rsid w:val="0AFE5651"/>
    <w:rsid w:val="0E9B6EB3"/>
    <w:rsid w:val="0F144CB2"/>
    <w:rsid w:val="113F6187"/>
    <w:rsid w:val="127B54E8"/>
    <w:rsid w:val="155A05B5"/>
    <w:rsid w:val="1C0B4D6D"/>
    <w:rsid w:val="1D2E6D63"/>
    <w:rsid w:val="1FC12E59"/>
    <w:rsid w:val="23810484"/>
    <w:rsid w:val="23EB1DA2"/>
    <w:rsid w:val="285A74F6"/>
    <w:rsid w:val="30E87D95"/>
    <w:rsid w:val="30FC615C"/>
    <w:rsid w:val="322E5C7B"/>
    <w:rsid w:val="332E3A59"/>
    <w:rsid w:val="3B583783"/>
    <w:rsid w:val="41087697"/>
    <w:rsid w:val="43DB59EE"/>
    <w:rsid w:val="47AC5853"/>
    <w:rsid w:val="488A7A3F"/>
    <w:rsid w:val="49627B61"/>
    <w:rsid w:val="4AED2648"/>
    <w:rsid w:val="4DB841F3"/>
    <w:rsid w:val="51A81ACE"/>
    <w:rsid w:val="51D16960"/>
    <w:rsid w:val="51E77D76"/>
    <w:rsid w:val="54C80B00"/>
    <w:rsid w:val="55760C1C"/>
    <w:rsid w:val="58346B6C"/>
    <w:rsid w:val="5A690D4F"/>
    <w:rsid w:val="5F2914FE"/>
    <w:rsid w:val="611D4845"/>
    <w:rsid w:val="622634AE"/>
    <w:rsid w:val="637A47CB"/>
    <w:rsid w:val="64BA62A2"/>
    <w:rsid w:val="655579D4"/>
    <w:rsid w:val="663A5C95"/>
    <w:rsid w:val="67705E13"/>
    <w:rsid w:val="67F51E74"/>
    <w:rsid w:val="689B0279"/>
    <w:rsid w:val="6FBD1978"/>
    <w:rsid w:val="72B666A4"/>
    <w:rsid w:val="7476258E"/>
    <w:rsid w:val="74983F38"/>
    <w:rsid w:val="76D40167"/>
    <w:rsid w:val="77E639EE"/>
    <w:rsid w:val="780F26F8"/>
    <w:rsid w:val="78CE2999"/>
    <w:rsid w:val="7A2B3777"/>
    <w:rsid w:val="7C2A61D1"/>
    <w:rsid w:val="7EE42B50"/>
    <w:rsid w:val="7F453D60"/>
    <w:rsid w:val="7F633F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List"/>
    <w:basedOn w:val="1"/>
    <w:next w:val="4"/>
    <w:qFormat/>
    <w:uiPriority w:val="0"/>
    <w:pPr>
      <w:ind w:left="420" w:hanging="420"/>
    </w:pPr>
  </w:style>
  <w:style w:type="paragraph" w:customStyle="1" w:styleId="4">
    <w:name w:val="Default"/>
    <w:next w:val="5"/>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5">
    <w:name w:val="toc 2"/>
    <w:basedOn w:val="1"/>
    <w:next w:val="1"/>
    <w:qFormat/>
    <w:uiPriority w:val="0"/>
    <w:pPr>
      <w:tabs>
        <w:tab w:val="right" w:leader="dot" w:pos="8296"/>
      </w:tabs>
      <w:spacing w:line="460" w:lineRule="exact"/>
      <w:ind w:left="420" w:leftChars="200"/>
    </w:pPr>
  </w:style>
  <w:style w:type="paragraph" w:styleId="6">
    <w:name w:val="Body Text Indent 3"/>
    <w:basedOn w:val="1"/>
    <w:qFormat/>
    <w:uiPriority w:val="0"/>
    <w:pPr>
      <w:spacing w:line="240" w:lineRule="auto"/>
    </w:pPr>
    <w:rPr>
      <w:sz w:val="21"/>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803</Words>
  <Characters>965</Characters>
  <Lines>0</Lines>
  <Paragraphs>0</Paragraphs>
  <TotalTime>1</TotalTime>
  <ScaleCrop>false</ScaleCrop>
  <LinksUpToDate>false</LinksUpToDate>
  <CharactersWithSpaces>974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春天晖不来</cp:lastModifiedBy>
  <dcterms:modified xsi:type="dcterms:W3CDTF">2025-07-21T01:52:56Z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1DC4C8187D0846D7BAFFD5922B9D7A88_13</vt:lpwstr>
  </property>
  <property fmtid="{D5CDD505-2E9C-101B-9397-08002B2CF9AE}" pid="4" name="KSOTemplateDocerSaveRecord">
    <vt:lpwstr>eyJoZGlkIjoiYTVjMzliZTMxZTJkYTY0MmIyZDY1ZjZmM2IzOTkxMmYiLCJ1c2VySWQiOiI5MTQ4NDYyMzEifQ==</vt:lpwstr>
  </property>
</Properties>
</file>