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center"/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</w:pPr>
      <w:bookmarkStart w:id="0" w:name="OLE_LINK1"/>
      <w:r>
        <w:rPr>
          <w:rFonts w:hint="eastAsia" w:ascii="楷体" w:hAnsi="楷体" w:eastAsia="楷体" w:cs="楷体"/>
          <w:b/>
          <w:bCs/>
          <w:color w:val="auto"/>
          <w:sz w:val="24"/>
          <w:szCs w:val="24"/>
          <w:lang w:val="zh-CN"/>
        </w:rPr>
        <w:t>招标文件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en-US" w:eastAsia="zh-CN"/>
        </w:rPr>
        <w:t>一、</w:t>
      </w:r>
      <w:r>
        <w:rPr>
          <w:rFonts w:hint="eastAsia" w:ascii="楷体" w:hAnsi="楷体" w:eastAsia="楷体" w:cs="楷体"/>
          <w:color w:val="auto"/>
          <w:sz w:val="24"/>
          <w:szCs w:val="24"/>
          <w:highlight w:val="yellow"/>
          <w:lang w:val="zh-CN"/>
        </w:rPr>
        <w:t xml:space="preserve">项目名称: 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智能辅助项目物资询价 包4-门禁、灯光控制、环境监测系统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 xml:space="preserve">招标编号: 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ZYGC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-202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5</w:t>
      </w:r>
      <w:r>
        <w:rPr>
          <w:rFonts w:hint="eastAsia" w:ascii="楷体" w:hAnsi="楷体" w:eastAsia="楷体" w:cs="楷体"/>
          <w:color w:val="auto"/>
          <w:sz w:val="24"/>
          <w:szCs w:val="24"/>
          <w:lang w:val="zh-CN"/>
        </w:rPr>
        <w:t>-0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63034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招标单位：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二、项目概况与招标范围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见附件，报价需要含税运13%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eastAsia="zh-CN"/>
        </w:rPr>
        <w:object>
          <v:shape id="_x0000_i1028" o:spt="75" type="#_x0000_t75" style="height:65.4pt;width:72.6pt;" o:ole="t" filled="f" o:preferrelative="t" stroked="f" coordsize="21600,21600">
            <v:fill on="f" focussize="0,0"/>
            <v:stroke on="f"/>
            <v:imagedata r:id="rId6" o:title=""/>
            <o:lock v:ext="edit" aspectratio="t"/>
            <w10:wrap type="none"/>
            <w10:anchorlock/>
          </v:shape>
          <o:OLEObject Type="Embed" ProgID="Excel.Sheet.12" ShapeID="_x0000_i1028" DrawAspect="Icon" ObjectID="_1468075725" r:id="rId5">
            <o:LockedField>false</o:LockedField>
          </o:OLEObject>
        </w:object>
      </w:r>
    </w:p>
    <w:bookmarkEnd w:id="0"/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三、交货期：</w:t>
      </w:r>
      <w:bookmarkStart w:id="1" w:name="_GoBack"/>
      <w:bookmarkEnd w:id="1"/>
    </w:p>
    <w:p>
      <w:pPr>
        <w:pStyle w:val="6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360" w:lineRule="auto"/>
        <w:textAlignment w:val="baseline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5天，如有定制产品具体按照甲方要求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四、交货地点：</w:t>
      </w: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default" w:ascii="楷体" w:hAnsi="楷体" w:eastAsia="楷体" w:cs="楷体"/>
          <w:color w:val="auto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color w:val="auto"/>
          <w:sz w:val="24"/>
          <w:szCs w:val="24"/>
        </w:rPr>
        <w:t>设备交货地点：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江苏泽宇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智能电力股份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有限公司</w:t>
      </w:r>
      <w:r>
        <w:rPr>
          <w:rFonts w:hint="eastAsia" w:ascii="楷体" w:hAnsi="楷体" w:eastAsia="楷体" w:cs="楷体"/>
          <w:color w:val="auto"/>
          <w:sz w:val="24"/>
          <w:szCs w:val="24"/>
          <w:lang w:val="en-US" w:eastAsia="zh-CN"/>
        </w:rPr>
        <w:t>指定地点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五、质保期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sz w:val="24"/>
          <w:szCs w:val="24"/>
          <w:lang w:val="en-US"/>
        </w:rPr>
      </w:pPr>
      <w:r>
        <w:rPr>
          <w:rFonts w:hint="eastAsia" w:ascii="楷体" w:hAnsi="楷体" w:eastAsia="楷体" w:cs="楷体"/>
          <w:sz w:val="24"/>
          <w:szCs w:val="24"/>
        </w:rPr>
        <w:t>合同货物的质量保证期为从合同货物通过验收后24个月。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sz w:val="24"/>
          <w:szCs w:val="24"/>
        </w:rPr>
      </w:pP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六、投标人资格要求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6.1资格要求：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具有独立承担民事责任的能力，提供有效期内的营业执照；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近三年无重大违法记录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投标产品需通过ISO9001质量管理体系认证；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提供近三年同类项目合同。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firstLine="240" w:firstLineChars="10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其他要求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代理商需提供制造商授权书；  </w:t>
      </w:r>
    </w:p>
    <w:p>
      <w:pPr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wordWrap w:val="0"/>
        <w:spacing w:line="384" w:lineRule="atLeast"/>
        <w:ind w:left="0" w:firstLine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- 不接受联合体投标。 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  <w:highlight w:val="yellow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信誉要求：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（1）投标人未列入信用中国（https://www.creditchina.gov.cn/）严重失信名单或失信惩戒对象；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（2）投标人未列入中国执行信息公开网（http://zxgk.court.gov.cn/）失信被执行人名单；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（3）投标人未列入国家企业信用信息公示系统（https://www.gsxt.gov.cn/）严重违法失信名单（黑名单）；</w:t>
      </w:r>
    </w:p>
    <w:p>
      <w:pPr>
        <w:keepNext w:val="0"/>
        <w:keepLines w:val="0"/>
        <w:widowControl/>
        <w:suppressLineNumbers w:val="0"/>
        <w:shd w:val="clear" w:fill="FFFFFF"/>
        <w:wordWrap w:val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sz w:val="24"/>
          <w:szCs w:val="24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（4）投标人未列入“供应（合作）商黑名单”且在公布期内。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招标文件的获取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以投标网址要求为准</w:t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shd w:val="clear" w:fill="FFFFFF"/>
        <w:wordWrap w:val="0"/>
        <w:ind w:left="0" w:leftChars="0" w:firstLine="0" w:firstLine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采购合同模版见附件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8" o:title=""/>
            <o:lock v:ext="edit" aspectratio="t"/>
            <w10:wrap type="none"/>
            <w10:anchorlock/>
          </v:shape>
          <o:OLEObject Type="Embed" ProgID="Word.Document.8" ShapeID="_x0000_i1026" DrawAspect="Icon" ObjectID="_1468075726" r:id="rId7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付款方式：预付10% ，货到10个工作日支付尾款，超过10万元统一支付3个月银行承兑汇票。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十、投标事宜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投标截止时间及开标时间：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2025年7月4日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>14时00分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投标方式（请勿修改）：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（1）登录泽宇招标平台参与投标，详情见附件。</w:t>
      </w:r>
    </w:p>
    <w:p>
      <w:pPr>
        <w:keepNext w:val="0"/>
        <w:keepLines w:val="0"/>
        <w:widowControl/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object>
          <v:shape id="_x0000_i1027" o:spt="75" type="#_x0000_t75" style="height:65.4pt;width:72.6pt;" o:ole="t" filled="f" o:preferrelative="t" stroked="f" coordsize="21600,21600">
            <v:path/>
            <v:fill on="f" focussize="0,0"/>
            <v:stroke on="f"/>
            <v:imagedata r:id="rId10" o:title=""/>
            <o:lock v:ext="edit" aspectratio="t"/>
            <w10:wrap type="none"/>
            <w10:anchorlock/>
          </v:shape>
          <o:OLEObject Type="Embed" ProgID="Word.Document.12" ShapeID="_x0000_i1027" DrawAspect="Icon" ObjectID="_1468075727" r:id="rId9">
            <o:LockedField>false</o:LockedField>
          </o:OLEObject>
        </w:objec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shd w:val="clear" w:fill="FFFFFF"/>
        <w:wordWrap w:val="0"/>
        <w:spacing w:after="192" w:afterAutospacing="0"/>
        <w:ind w:left="0" w:firstLine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公司监管投标邮箱：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begin"/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instrText xml:space="preserve"> HYPERLINK "mailto:zy9912132@163.com" </w:instrTex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separate"/>
      </w:r>
      <w:r>
        <w:rPr>
          <w:rStyle w:val="10"/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zy9912132@163.com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fldChar w:fldCharType="end"/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十一、联系人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none"/>
          <w:shd w:val="clear" w:fill="FFFFFF"/>
          <w:lang w:val="en-US" w:eastAsia="zh-CN" w:bidi="ar"/>
        </w:rPr>
        <w:t>（1）招标咨询：王建梅  0513-85359892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default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highlight w:val="yellow"/>
          <w:shd w:val="clear" w:fill="FFFFFF"/>
          <w:lang w:val="en-US" w:eastAsia="zh-CN" w:bidi="ar"/>
        </w:rPr>
        <w:t>（2）项目技术咨询：郭志杰17626047231（必填）</w:t>
      </w:r>
      <w:r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 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spacing w:after="192" w:afterAutospacing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shd w:val="clear" w:fill="FFFFFF"/>
        <w:wordWrap w:val="0"/>
        <w:ind w:leftChars="0"/>
        <w:jc w:val="left"/>
        <w:rPr>
          <w:rFonts w:hint="eastAsia" w:ascii="楷体" w:hAnsi="楷体" w:eastAsia="楷体" w:cs="楷体"/>
          <w:i w:val="0"/>
          <w:iCs w:val="0"/>
          <w:caps w:val="0"/>
          <w:color w:val="333333"/>
          <w:spacing w:val="0"/>
          <w:kern w:val="0"/>
          <w:sz w:val="24"/>
          <w:szCs w:val="24"/>
          <w:shd w:val="clear" w:fill="FFFFFF"/>
          <w:lang w:val="en-US" w:eastAsia="zh-CN" w:bidi="ar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pageBreakBefore w:val="0"/>
        <w:kinsoku/>
        <w:wordWrap/>
        <w:bidi w:val="0"/>
        <w:adjustRightInd w:val="0"/>
        <w:snapToGrid w:val="0"/>
        <w:spacing w:line="360" w:lineRule="auto"/>
        <w:ind w:right="0" w:rightChars="0"/>
        <w:jc w:val="both"/>
        <w:rPr>
          <w:rFonts w:hint="eastAsia" w:ascii="楷体" w:hAnsi="楷体" w:eastAsia="楷体" w:cs="楷体"/>
          <w:color w:val="auto"/>
          <w:sz w:val="24"/>
          <w:szCs w:val="24"/>
          <w:lang w:val="zh-CN"/>
        </w:rPr>
      </w:pPr>
    </w:p>
    <w:p>
      <w:pPr>
        <w:rPr>
          <w:rFonts w:hint="eastAsia" w:ascii="楷体" w:hAnsi="楷体" w:eastAsia="楷体" w:cs="楷体"/>
          <w:sz w:val="24"/>
          <w:szCs w:val="24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Theme="minorEastAsia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4YDTjj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Theme="minorEastAsia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7AAC1A2"/>
    <w:multiLevelType w:val="singleLevel"/>
    <w:tmpl w:val="F7AAC1A2"/>
    <w:lvl w:ilvl="0" w:tentative="0">
      <w:start w:val="2"/>
      <w:numFmt w:val="decimal"/>
      <w:suff w:val="nothing"/>
      <w:lvlText w:val="（%1）"/>
      <w:lvlJc w:val="left"/>
    </w:lvl>
  </w:abstractNum>
  <w:abstractNum w:abstractNumId="1">
    <w:nsid w:val="66AC52E0"/>
    <w:multiLevelType w:val="singleLevel"/>
    <w:tmpl w:val="66AC52E0"/>
    <w:lvl w:ilvl="0" w:tentative="0">
      <w:start w:val="7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FkZWYwOTkwMTkxMDU5Mjg5ODRkZTFmNWViOGQ4NDMifQ=="/>
    <w:docVar w:name="KSO_WPS_MARK_KEY" w:val="72f4dd03-a959-4045-a185-dfeaf0d4735c"/>
  </w:docVars>
  <w:rsids>
    <w:rsidRoot w:val="00000000"/>
    <w:rsid w:val="00EC26D7"/>
    <w:rsid w:val="02033B0C"/>
    <w:rsid w:val="02753116"/>
    <w:rsid w:val="0747051C"/>
    <w:rsid w:val="08A56030"/>
    <w:rsid w:val="0F144CB2"/>
    <w:rsid w:val="10331B6E"/>
    <w:rsid w:val="10AC4816"/>
    <w:rsid w:val="10D12BCF"/>
    <w:rsid w:val="10DC394E"/>
    <w:rsid w:val="11020FDA"/>
    <w:rsid w:val="121E7D9B"/>
    <w:rsid w:val="155A05B5"/>
    <w:rsid w:val="15642F2D"/>
    <w:rsid w:val="184C63A5"/>
    <w:rsid w:val="184E71FB"/>
    <w:rsid w:val="18E711F0"/>
    <w:rsid w:val="1C0B4D6D"/>
    <w:rsid w:val="1D2E6D63"/>
    <w:rsid w:val="1F413615"/>
    <w:rsid w:val="210823FE"/>
    <w:rsid w:val="24355781"/>
    <w:rsid w:val="265E2CFF"/>
    <w:rsid w:val="27225ADA"/>
    <w:rsid w:val="27CE7C21"/>
    <w:rsid w:val="2D464DE9"/>
    <w:rsid w:val="2D4C20AC"/>
    <w:rsid w:val="33150BE9"/>
    <w:rsid w:val="33E2775D"/>
    <w:rsid w:val="34232E92"/>
    <w:rsid w:val="35634ED4"/>
    <w:rsid w:val="372F0C12"/>
    <w:rsid w:val="37A12A4B"/>
    <w:rsid w:val="39352233"/>
    <w:rsid w:val="3A9643BE"/>
    <w:rsid w:val="3B583783"/>
    <w:rsid w:val="3BA72578"/>
    <w:rsid w:val="3BFD4452"/>
    <w:rsid w:val="3D89105F"/>
    <w:rsid w:val="401144E6"/>
    <w:rsid w:val="488A7A3F"/>
    <w:rsid w:val="4D537008"/>
    <w:rsid w:val="4FD572DE"/>
    <w:rsid w:val="503E4DE9"/>
    <w:rsid w:val="517F33BA"/>
    <w:rsid w:val="5232486A"/>
    <w:rsid w:val="54101831"/>
    <w:rsid w:val="544924AF"/>
    <w:rsid w:val="55A03EEB"/>
    <w:rsid w:val="560313B8"/>
    <w:rsid w:val="58BC54DF"/>
    <w:rsid w:val="5D131446"/>
    <w:rsid w:val="608E5A3C"/>
    <w:rsid w:val="61370EF0"/>
    <w:rsid w:val="62024F58"/>
    <w:rsid w:val="62063C94"/>
    <w:rsid w:val="62F12DB8"/>
    <w:rsid w:val="655579D4"/>
    <w:rsid w:val="661235A2"/>
    <w:rsid w:val="66EB73D1"/>
    <w:rsid w:val="6BB815D1"/>
    <w:rsid w:val="6BC476DC"/>
    <w:rsid w:val="6C0A7EB8"/>
    <w:rsid w:val="6F1D2D55"/>
    <w:rsid w:val="722D00DA"/>
    <w:rsid w:val="74983F38"/>
    <w:rsid w:val="79217D5C"/>
    <w:rsid w:val="7A2B3777"/>
    <w:rsid w:val="7A5C3FD5"/>
    <w:rsid w:val="7BE6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qFormat="1"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8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List"/>
    <w:basedOn w:val="1"/>
    <w:next w:val="4"/>
    <w:qFormat/>
    <w:uiPriority w:val="0"/>
    <w:pPr>
      <w:ind w:left="420" w:hanging="420"/>
    </w:pPr>
  </w:style>
  <w:style w:type="paragraph" w:customStyle="1" w:styleId="4">
    <w:name w:val="Default"/>
    <w:next w:val="5"/>
    <w:qFormat/>
    <w:uiPriority w:val="0"/>
    <w:pPr>
      <w:widowControl w:val="0"/>
      <w:autoSpaceDE w:val="0"/>
      <w:autoSpaceDN w:val="0"/>
      <w:adjustRightInd w:val="0"/>
    </w:pPr>
    <w:rPr>
      <w:rFonts w:ascii="Arial" w:hAnsi="Arial" w:cs="Arial" w:eastAsiaTheme="minorEastAsia"/>
      <w:color w:val="000000"/>
      <w:sz w:val="24"/>
      <w:szCs w:val="24"/>
      <w:lang w:val="en-US" w:eastAsia="zh-CN" w:bidi="ar-SA"/>
    </w:rPr>
  </w:style>
  <w:style w:type="paragraph" w:styleId="5">
    <w:name w:val="toc 2"/>
    <w:basedOn w:val="1"/>
    <w:next w:val="1"/>
    <w:qFormat/>
    <w:uiPriority w:val="0"/>
    <w:pPr>
      <w:tabs>
        <w:tab w:val="right" w:leader="dot" w:pos="8296"/>
      </w:tabs>
      <w:spacing w:line="460" w:lineRule="exact"/>
      <w:ind w:left="420" w:leftChars="200"/>
    </w:pPr>
  </w:style>
  <w:style w:type="paragraph" w:styleId="6">
    <w:name w:val="Body Text Indent 3"/>
    <w:basedOn w:val="1"/>
    <w:qFormat/>
    <w:uiPriority w:val="0"/>
    <w:pPr>
      <w:spacing w:line="240" w:lineRule="auto"/>
    </w:pPr>
    <w:rPr>
      <w:sz w:val="21"/>
    </w:rPr>
  </w:style>
  <w:style w:type="paragraph" w:styleId="7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character" w:styleId="10">
    <w:name w:val="Hyperlink"/>
    <w:basedOn w:val="9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oleObject" Target="embeddings/oleObject3.bin"/><Relationship Id="rId8" Type="http://schemas.openxmlformats.org/officeDocument/2006/relationships/image" Target="media/image2.emf"/><Relationship Id="rId7" Type="http://schemas.openxmlformats.org/officeDocument/2006/relationships/oleObject" Target="embeddings/oleObject2.bin"/><Relationship Id="rId6" Type="http://schemas.openxmlformats.org/officeDocument/2006/relationships/image" Target="media/image1.emf"/><Relationship Id="rId5" Type="http://schemas.openxmlformats.org/officeDocument/2006/relationships/oleObject" Target="embeddings/oleObject1.bin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3.em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742</Words>
  <Characters>909</Characters>
  <Lines>0</Lines>
  <Paragraphs>0</Paragraphs>
  <TotalTime>18</TotalTime>
  <ScaleCrop>false</ScaleCrop>
  <LinksUpToDate>false</LinksUpToDate>
  <CharactersWithSpaces>950</CharactersWithSpaces>
  <Application>WPS Office_12.1.0.15120_F1E327BC-269C-435d-A152-05C5408002CA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2025-05-15T02:22:00Z</dcterms:created>
  <dc:creator>Administrator</dc:creator>
  <cp:lastModifiedBy>菠菜</cp:lastModifiedBy>
  <dcterms:modified xsi:type="dcterms:W3CDTF">2025-06-30T10:09:55Z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2052-12.1.0.15120</vt:lpwstr>
  </property>
  <property fmtid="{D5CDD505-2E9C-101B-9397-08002B2CF9AE}" pid="3" name="ICV">
    <vt:lpwstr>FFC20E4587124A90808B774205D64E88_13</vt:lpwstr>
  </property>
  <property fmtid="{D5CDD505-2E9C-101B-9397-08002B2CF9AE}" pid="4" name="KSOTemplateDocerSaveRecord">
    <vt:lpwstr>eyJoZGlkIjoiMjIwMmU3Njc1MzMzZTMzNGM2YTdkNGFlYjM0ODc2NjEiLCJ1c2VySWQiOiI2Njc5MTAyMjQifQ==</vt:lpwstr>
  </property>
</Properties>
</file>