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国网江苏无锡变运110kV春雷变远程智能巡视系统改造项目</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062209-19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highlight w:val="none"/>
          <w:shd w:val="clear" w:fill="FFFFFF"/>
          <w:lang w:eastAsia="zh-CN"/>
        </w:rPr>
      </w:pPr>
      <w:r>
        <w:rPr>
          <w:rFonts w:hint="eastAsia" w:ascii="楷体" w:hAnsi="楷体" w:eastAsia="楷体" w:cs="楷体"/>
          <w:i w:val="0"/>
          <w:iCs w:val="0"/>
          <w:caps w:val="0"/>
          <w:color w:val="000000"/>
          <w:spacing w:val="0"/>
          <w:sz w:val="24"/>
          <w:szCs w:val="24"/>
          <w:highlight w:val="none"/>
          <w:shd w:val="clear" w:fill="FFFFFF"/>
          <w:lang w:val="en-US" w:eastAsia="zh-CN"/>
        </w:rPr>
        <w:t>国网江苏无锡变运110kV春雷变远程智能巡视系统改造项目，包含无锡地区1个站点视频监控系统摄像机施工。服务</w:t>
      </w:r>
      <w:r>
        <w:rPr>
          <w:rFonts w:hint="eastAsia" w:ascii="楷体" w:hAnsi="楷体" w:eastAsia="楷体" w:cs="楷体"/>
          <w:i w:val="0"/>
          <w:iCs w:val="0"/>
          <w:caps w:val="0"/>
          <w:color w:val="000000"/>
          <w:spacing w:val="0"/>
          <w:sz w:val="24"/>
          <w:szCs w:val="24"/>
          <w:highlight w:val="none"/>
          <w:shd w:val="clear" w:fill="FFFFFF"/>
        </w:rPr>
        <w:t>采购需求</w:t>
      </w:r>
      <w:r>
        <w:rPr>
          <w:rFonts w:hint="eastAsia" w:ascii="楷体" w:hAnsi="楷体" w:eastAsia="楷体" w:cs="楷体"/>
          <w:i w:val="0"/>
          <w:iCs w:val="0"/>
          <w:caps w:val="0"/>
          <w:color w:val="000000"/>
          <w:spacing w:val="0"/>
          <w:sz w:val="24"/>
          <w:szCs w:val="24"/>
          <w:highlight w:val="none"/>
          <w:shd w:val="clear" w:fill="FFFFFF"/>
          <w:lang w:val="en-US" w:eastAsia="zh-CN"/>
        </w:rPr>
        <w:t>报价清单和施工图纸详情见附件1和附件2。</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209" w:firstLineChars="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Package"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000000"/>
          <w:spacing w:val="0"/>
          <w:kern w:val="2"/>
          <w:sz w:val="24"/>
          <w:szCs w:val="24"/>
          <w:highlight w:val="none"/>
          <w:shd w:val="clear" w:fill="FFFFFF"/>
          <w:lang w:val="en-US" w:eastAsia="zh-CN" w:bidi="ar-SA"/>
        </w:rPr>
        <w:t>2025年07月01日至2025年09月15日。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江苏省无锡市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五、质保期及付款：</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付款方式：施工完成50%付30%；施工完成客户确认工作量并且签了工作量确认单再付40%；剩余款待我司收到最终用户款后支付。（若金额超过10万元，我司统一支付银行承兑汇票）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6.1、投标人须提供带明细的报价:</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(1)报价需含配合设备接入提供所需资料的工作量，并配合所有设备调试及接入主站平台工作:</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(2)报价需含施工所用商用混凝土C30采购及运输费用，管道开孔费用: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(3)报价需含现场所需围栏、木工板盖板(开挖期间覆盖)、安全防护工器具的采购、租用、运输等费用。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(4)报价需含项目相关甲供及乙供材料仓储和运输费用。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(5)报价需含所有项目人员（含工作负责人）工资、差旅、社保、意外险等费用；</w:t>
      </w:r>
    </w:p>
    <w:p>
      <w:pPr>
        <w:pStyle w:val="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(6)报价需包含工作负责人及进站手续办理等工作量及与之相关发生的费用，现场实施人员和工作负责人需要具有国网无锡供电公司变电专业准入；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6.2、报价需含9%税点；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6.3、详细工作量见附件，投标需包含单项报价、工作人员安排及施工方案；</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6.4、投标人中标后非特殊原因不能弃标，否则纳入考核，最终结算依据现场实际工作量结算；</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6.5、报价如出现漏项等情况由投标人自行承担。如果投标函中承诺的报价不包括招标文件规定的某项服务范围(即漏项)，则视为这类服务项目的报价分摊在其它项目的报价中，中标后不再增加漏报费用；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6.6、要求:项目经理负责项目竣工资料编辑及送审，包括施工照片、施工日志等过程性材料收集整理。竣工资料作为项目经理结算依据。内、外部人员需直接在新系统中投标报价，投标未按照要求的将直接作废处理；</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宋体" w:hAnsi="宋体" w:eastAsia="宋体" w:cs="宋体"/>
          <w:b w:val="0"/>
          <w:bCs w:val="0"/>
          <w:i w:val="0"/>
          <w:iCs w:val="0"/>
          <w:color w:val="666666"/>
          <w:sz w:val="24"/>
          <w:szCs w:val="24"/>
          <w:highlight w:val="none"/>
          <w:u w:val="none"/>
          <w:lang w:val="en-US" w:eastAsia="zh-CN"/>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6.7、特别说明:中标单位或个人需自己解决工作负责人及后续进站手续问题；</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keepNext w:val="0"/>
        <w:keepLines w:val="0"/>
        <w:pageBreakBefore w:val="0"/>
        <w:widowControl/>
        <w:suppressLineNumbers w:val="0"/>
        <w:shd w:val="clear" w:fill="FFFFFF"/>
        <w:kinsoku/>
        <w:wordWrap w:val="0"/>
        <w:overflowPunct/>
        <w:topLinePunct w:val="0"/>
        <w:autoSpaceDE/>
        <w:autoSpaceDN/>
        <w:bidi w:val="0"/>
        <w:adjustRightInd/>
        <w:snapToGrid/>
        <w:ind w:left="0" w:firstLine="480" w:firstLineChars="200"/>
        <w:jc w:val="left"/>
        <w:textAlignment w:val="auto"/>
        <w:rPr>
          <w:rFonts w:hint="eastAsia" w:ascii="楷体" w:hAnsi="楷体" w:eastAsia="楷体" w:cs="楷体"/>
          <w:i w:val="0"/>
          <w:iCs w:val="0"/>
          <w:caps w:val="0"/>
          <w:color w:val="333333"/>
          <w:spacing w:val="0"/>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投标截止时间及开标时间：2025年06月27日14时00分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rPr>
          <w:rFonts w:hint="eastAsia" w:ascii="楷体" w:hAnsi="楷体" w:eastAsia="楷体" w:cs="楷体"/>
          <w:sz w:val="24"/>
          <w:szCs w:val="24"/>
          <w:highlight w:val="none"/>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bookmarkStart w:id="1" w:name="_GoBack"/>
      <w:bookmarkEnd w:id="1"/>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747051C"/>
    <w:rsid w:val="0AFE5651"/>
    <w:rsid w:val="0F025766"/>
    <w:rsid w:val="0F144CB2"/>
    <w:rsid w:val="127B54E8"/>
    <w:rsid w:val="12BE53D5"/>
    <w:rsid w:val="12F04C89"/>
    <w:rsid w:val="14BF5434"/>
    <w:rsid w:val="155A05B5"/>
    <w:rsid w:val="16CF7BB0"/>
    <w:rsid w:val="1771432C"/>
    <w:rsid w:val="1B634D6B"/>
    <w:rsid w:val="1C0B4D6D"/>
    <w:rsid w:val="1D2E6D63"/>
    <w:rsid w:val="1D4420B7"/>
    <w:rsid w:val="1FC12E59"/>
    <w:rsid w:val="284C5440"/>
    <w:rsid w:val="2A6E7289"/>
    <w:rsid w:val="2BC74EA2"/>
    <w:rsid w:val="2D7E5A35"/>
    <w:rsid w:val="30E87D95"/>
    <w:rsid w:val="322E5C7B"/>
    <w:rsid w:val="34AA5967"/>
    <w:rsid w:val="3B583783"/>
    <w:rsid w:val="3B6B6609"/>
    <w:rsid w:val="41087697"/>
    <w:rsid w:val="45B82089"/>
    <w:rsid w:val="488A7A3F"/>
    <w:rsid w:val="49627B61"/>
    <w:rsid w:val="4AED2648"/>
    <w:rsid w:val="4DB841F3"/>
    <w:rsid w:val="4F400944"/>
    <w:rsid w:val="51B8504B"/>
    <w:rsid w:val="51D16960"/>
    <w:rsid w:val="51E77D76"/>
    <w:rsid w:val="52EC27CF"/>
    <w:rsid w:val="54C80B00"/>
    <w:rsid w:val="55760C1C"/>
    <w:rsid w:val="58346B6C"/>
    <w:rsid w:val="58D85789"/>
    <w:rsid w:val="59FB3DE5"/>
    <w:rsid w:val="5A690D4F"/>
    <w:rsid w:val="604007A4"/>
    <w:rsid w:val="611D4845"/>
    <w:rsid w:val="622634AE"/>
    <w:rsid w:val="655579D4"/>
    <w:rsid w:val="663A5C95"/>
    <w:rsid w:val="67705E13"/>
    <w:rsid w:val="67F51E74"/>
    <w:rsid w:val="692F7622"/>
    <w:rsid w:val="6D4F0278"/>
    <w:rsid w:val="72B666A4"/>
    <w:rsid w:val="73D96AEE"/>
    <w:rsid w:val="7476258E"/>
    <w:rsid w:val="74983F38"/>
    <w:rsid w:val="780F26F8"/>
    <w:rsid w:val="7A2B3777"/>
    <w:rsid w:val="7D2C4907"/>
    <w:rsid w:val="7EE42B5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1060</Words>
  <Characters>1252</Characters>
  <Lines>0</Lines>
  <Paragraphs>0</Paragraphs>
  <TotalTime>0</TotalTime>
  <ScaleCrop>false</ScaleCrop>
  <LinksUpToDate>false</LinksUpToDate>
  <CharactersWithSpaces>1259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2025-06-23T12:05:34Z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