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ageBreakBefore w:val="0"/>
        <w:kinsoku/>
        <w:wordWrap/>
        <w:bidi w:val="0"/>
        <w:adjustRightInd w:val="0"/>
        <w:snapToGrid w:val="0"/>
        <w:spacing w:line="360" w:lineRule="auto"/>
        <w:ind w:right="0" w:rightChars="0"/>
        <w:jc w:val="center"/>
        <w:rPr>
          <w:rFonts w:hint="eastAsia" w:ascii="楷体" w:hAnsi="楷体" w:eastAsia="楷体" w:cs="楷体"/>
          <w:b/>
          <w:bCs/>
          <w:color w:val="auto"/>
          <w:sz w:val="24"/>
          <w:szCs w:val="24"/>
          <w:lang w:val="zh-CN"/>
        </w:rPr>
      </w:pPr>
      <w:bookmarkStart w:id="0" w:name="OLE_LINK1"/>
      <w:r>
        <w:rPr>
          <w:rFonts w:hint="eastAsia" w:ascii="楷体" w:hAnsi="楷体" w:eastAsia="楷体" w:cs="楷体"/>
          <w:b/>
          <w:bCs/>
          <w:color w:val="auto"/>
          <w:sz w:val="24"/>
          <w:szCs w:val="24"/>
          <w:lang w:val="zh-CN"/>
        </w:rPr>
        <w:t>招标文件</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color w:val="auto"/>
          <w:sz w:val="24"/>
          <w:szCs w:val="24"/>
          <w:highlight w:val="yellow"/>
          <w:lang w:val="en-US" w:eastAsia="zh-CN"/>
        </w:rPr>
        <w:t>一、</w:t>
      </w:r>
      <w:r>
        <w:rPr>
          <w:rFonts w:hint="eastAsia" w:ascii="楷体" w:hAnsi="楷体" w:eastAsia="楷体" w:cs="楷体"/>
          <w:color w:val="auto"/>
          <w:sz w:val="24"/>
          <w:szCs w:val="24"/>
          <w:highlight w:val="yellow"/>
          <w:lang w:val="zh-CN"/>
        </w:rPr>
        <w:t xml:space="preserve">项目名称: </w:t>
      </w:r>
      <w:r>
        <w:rPr>
          <w:rFonts w:hint="eastAsia" w:ascii="楷体" w:hAnsi="楷体" w:eastAsia="楷体" w:cs="楷体"/>
          <w:i w:val="0"/>
          <w:iCs w:val="0"/>
          <w:caps w:val="0"/>
          <w:color w:val="333333"/>
          <w:spacing w:val="0"/>
          <w:sz w:val="24"/>
          <w:szCs w:val="24"/>
          <w:shd w:val="clear" w:fill="FFFFFF"/>
        </w:rPr>
        <w:t>江苏泽宇</w:t>
      </w:r>
      <w:r>
        <w:rPr>
          <w:rFonts w:hint="eastAsia" w:ascii="楷体" w:hAnsi="楷体" w:eastAsia="楷体" w:cs="楷体"/>
          <w:i w:val="0"/>
          <w:iCs w:val="0"/>
          <w:caps w:val="0"/>
          <w:color w:val="333333"/>
          <w:spacing w:val="0"/>
          <w:sz w:val="24"/>
          <w:szCs w:val="24"/>
          <w:shd w:val="clear" w:fill="FFFFFF"/>
          <w:lang w:val="en-US" w:eastAsia="zh-CN"/>
        </w:rPr>
        <w:t>智能电力股份</w:t>
      </w:r>
      <w:r>
        <w:rPr>
          <w:rFonts w:hint="eastAsia" w:ascii="楷体" w:hAnsi="楷体" w:eastAsia="楷体" w:cs="楷体"/>
          <w:i w:val="0"/>
          <w:iCs w:val="0"/>
          <w:caps w:val="0"/>
          <w:color w:val="333333"/>
          <w:spacing w:val="0"/>
          <w:sz w:val="24"/>
          <w:szCs w:val="24"/>
          <w:shd w:val="clear" w:fill="FFFFFF"/>
        </w:rPr>
        <w:t>有限公司</w:t>
      </w:r>
      <w:r>
        <w:rPr>
          <w:rFonts w:hint="eastAsia" w:ascii="楷体" w:hAnsi="楷体" w:eastAsia="楷体" w:cs="楷体"/>
          <w:i w:val="0"/>
          <w:iCs w:val="0"/>
          <w:caps w:val="0"/>
          <w:color w:val="333333"/>
          <w:spacing w:val="0"/>
          <w:sz w:val="24"/>
          <w:szCs w:val="24"/>
          <w:shd w:val="clear" w:fill="FFFFFF"/>
          <w:lang w:val="en-US" w:eastAsia="zh-CN"/>
        </w:rPr>
        <w:t>酒水采购</w:t>
      </w: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lang w:val="en-US" w:eastAsia="zh-CN"/>
        </w:rPr>
      </w:pPr>
      <w:r>
        <w:rPr>
          <w:rFonts w:hint="eastAsia" w:ascii="楷体" w:hAnsi="楷体" w:eastAsia="楷体" w:cs="楷体"/>
          <w:color w:val="auto"/>
          <w:sz w:val="24"/>
          <w:szCs w:val="24"/>
          <w:lang w:val="zh-CN"/>
        </w:rPr>
        <w:t xml:space="preserve">招标编号: </w:t>
      </w:r>
      <w:r>
        <w:rPr>
          <w:rFonts w:hint="eastAsia" w:ascii="楷体" w:hAnsi="楷体" w:eastAsia="楷体" w:cs="楷体"/>
          <w:color w:val="auto"/>
          <w:sz w:val="24"/>
          <w:szCs w:val="24"/>
          <w:lang w:val="en-US" w:eastAsia="zh-CN"/>
        </w:rPr>
        <w:t>ZYZN</w:t>
      </w:r>
      <w:r>
        <w:rPr>
          <w:rFonts w:hint="eastAsia" w:ascii="楷体" w:hAnsi="楷体" w:eastAsia="楷体" w:cs="楷体"/>
          <w:color w:val="auto"/>
          <w:sz w:val="24"/>
          <w:szCs w:val="24"/>
          <w:lang w:val="zh-CN"/>
        </w:rPr>
        <w:t>-202</w:t>
      </w:r>
      <w:r>
        <w:rPr>
          <w:rFonts w:hint="eastAsia" w:ascii="楷体" w:hAnsi="楷体" w:eastAsia="楷体" w:cs="楷体"/>
          <w:color w:val="auto"/>
          <w:sz w:val="24"/>
          <w:szCs w:val="24"/>
          <w:lang w:val="en-US" w:eastAsia="zh-CN"/>
        </w:rPr>
        <w:t>5</w:t>
      </w:r>
      <w:r>
        <w:rPr>
          <w:rFonts w:hint="eastAsia" w:ascii="楷体" w:hAnsi="楷体" w:eastAsia="楷体" w:cs="楷体"/>
          <w:color w:val="auto"/>
          <w:sz w:val="24"/>
          <w:szCs w:val="24"/>
          <w:lang w:val="zh-CN"/>
        </w:rPr>
        <w:t>-0</w:t>
      </w:r>
      <w:r>
        <w:rPr>
          <w:rFonts w:hint="eastAsia" w:ascii="楷体" w:hAnsi="楷体" w:eastAsia="楷体" w:cs="楷体"/>
          <w:color w:val="auto"/>
          <w:sz w:val="24"/>
          <w:szCs w:val="24"/>
          <w:lang w:val="en-US" w:eastAsia="zh-CN"/>
        </w:rPr>
        <w:t>52601</w:t>
      </w:r>
    </w:p>
    <w:p>
      <w:pPr>
        <w:pageBreakBefore w:val="0"/>
        <w:kinsoku/>
        <w:wordWrap/>
        <w:bidi w:val="0"/>
        <w:adjustRightInd w:val="0"/>
        <w:snapToGrid w:val="0"/>
        <w:spacing w:line="360" w:lineRule="auto"/>
        <w:ind w:right="0" w:rightChars="0"/>
        <w:jc w:val="both"/>
        <w:rPr>
          <w:rFonts w:hint="default" w:ascii="楷体" w:hAnsi="楷体" w:eastAsia="楷体" w:cs="楷体"/>
          <w:color w:val="auto"/>
          <w:sz w:val="24"/>
          <w:szCs w:val="24"/>
          <w:lang w:val="en-US" w:eastAsia="zh-CN"/>
        </w:rPr>
      </w:pPr>
      <w:r>
        <w:rPr>
          <w:rFonts w:hint="eastAsia" w:ascii="楷体" w:hAnsi="楷体" w:eastAsia="楷体" w:cs="楷体"/>
          <w:color w:val="auto"/>
          <w:sz w:val="24"/>
          <w:szCs w:val="24"/>
          <w:lang w:val="en-US" w:eastAsia="zh-CN"/>
        </w:rPr>
        <w:t>招标单位：</w:t>
      </w:r>
      <w:r>
        <w:rPr>
          <w:rFonts w:hint="eastAsia" w:ascii="楷体" w:hAnsi="楷体" w:eastAsia="楷体" w:cs="楷体"/>
          <w:i w:val="0"/>
          <w:iCs w:val="0"/>
          <w:caps w:val="0"/>
          <w:color w:val="333333"/>
          <w:spacing w:val="0"/>
          <w:sz w:val="24"/>
          <w:szCs w:val="24"/>
          <w:shd w:val="clear" w:fill="FFFFFF"/>
        </w:rPr>
        <w:t>江苏泽宇</w:t>
      </w:r>
      <w:r>
        <w:rPr>
          <w:rFonts w:hint="eastAsia" w:ascii="楷体" w:hAnsi="楷体" w:eastAsia="楷体" w:cs="楷体"/>
          <w:i w:val="0"/>
          <w:iCs w:val="0"/>
          <w:caps w:val="0"/>
          <w:color w:val="333333"/>
          <w:spacing w:val="0"/>
          <w:sz w:val="24"/>
          <w:szCs w:val="24"/>
          <w:shd w:val="clear" w:fill="FFFFFF"/>
          <w:lang w:val="en-US" w:eastAsia="zh-CN"/>
        </w:rPr>
        <w:t>智能电力股份</w:t>
      </w:r>
      <w:r>
        <w:rPr>
          <w:rFonts w:hint="eastAsia" w:ascii="楷体" w:hAnsi="楷体" w:eastAsia="楷体" w:cs="楷体"/>
          <w:i w:val="0"/>
          <w:iCs w:val="0"/>
          <w:caps w:val="0"/>
          <w:color w:val="333333"/>
          <w:spacing w:val="0"/>
          <w:sz w:val="24"/>
          <w:szCs w:val="24"/>
          <w:shd w:val="clear" w:fill="FFFFFF"/>
        </w:rPr>
        <w:t>有限公司</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二、项目概况与招标范围</w:t>
      </w:r>
    </w:p>
    <w:bookmarkEnd w:id="0"/>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sz w:val="24"/>
          <w:szCs w:val="24"/>
          <w:shd w:val="clear" w:fill="FFFFFF"/>
          <w:lang w:val="en-US" w:eastAsia="zh-CN"/>
        </w:rPr>
      </w:pPr>
      <w:r>
        <w:rPr>
          <w:rFonts w:hint="eastAsia" w:ascii="楷体" w:hAnsi="楷体" w:eastAsia="楷体" w:cs="楷体"/>
          <w:i w:val="0"/>
          <w:iCs w:val="0"/>
          <w:caps w:val="0"/>
          <w:color w:val="333333"/>
          <w:spacing w:val="0"/>
          <w:sz w:val="24"/>
          <w:szCs w:val="24"/>
          <w:shd w:val="clear" w:fill="FFFFFF"/>
        </w:rPr>
        <w:t>江苏泽宇</w:t>
      </w:r>
      <w:r>
        <w:rPr>
          <w:rFonts w:hint="eastAsia" w:ascii="楷体" w:hAnsi="楷体" w:eastAsia="楷体" w:cs="楷体"/>
          <w:i w:val="0"/>
          <w:iCs w:val="0"/>
          <w:caps w:val="0"/>
          <w:color w:val="333333"/>
          <w:spacing w:val="0"/>
          <w:sz w:val="24"/>
          <w:szCs w:val="24"/>
          <w:shd w:val="clear" w:fill="FFFFFF"/>
          <w:lang w:val="en-US" w:eastAsia="zh-CN"/>
        </w:rPr>
        <w:t>智能电力股份</w:t>
      </w:r>
      <w:r>
        <w:rPr>
          <w:rFonts w:hint="eastAsia" w:ascii="楷体" w:hAnsi="楷体" w:eastAsia="楷体" w:cs="楷体"/>
          <w:i w:val="0"/>
          <w:iCs w:val="0"/>
          <w:caps w:val="0"/>
          <w:color w:val="333333"/>
          <w:spacing w:val="0"/>
          <w:sz w:val="24"/>
          <w:szCs w:val="24"/>
          <w:shd w:val="clear" w:fill="FFFFFF"/>
        </w:rPr>
        <w:t>有限公司</w:t>
      </w:r>
      <w:r>
        <w:rPr>
          <w:rFonts w:hint="eastAsia" w:ascii="楷体" w:hAnsi="楷体" w:eastAsia="楷体" w:cs="楷体"/>
          <w:i w:val="0"/>
          <w:iCs w:val="0"/>
          <w:caps w:val="0"/>
          <w:color w:val="333333"/>
          <w:spacing w:val="0"/>
          <w:sz w:val="24"/>
          <w:szCs w:val="24"/>
          <w:shd w:val="clear" w:fill="FFFFFF"/>
          <w:lang w:val="en-US" w:eastAsia="zh-CN"/>
        </w:rPr>
        <w:t>酒水采购</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sz w:val="24"/>
          <w:szCs w:val="24"/>
          <w:shd w:val="clear" w:fill="FFFFFF"/>
          <w:lang w:val="en-US" w:eastAsia="zh-CN"/>
        </w:rPr>
      </w:pPr>
      <w:r>
        <w:rPr>
          <w:rFonts w:hint="eastAsia" w:ascii="楷体" w:hAnsi="楷体" w:eastAsia="楷体" w:cs="楷体"/>
          <w:i w:val="0"/>
          <w:iCs w:val="0"/>
          <w:caps w:val="0"/>
          <w:color w:val="333333"/>
          <w:spacing w:val="0"/>
          <w:sz w:val="24"/>
          <w:szCs w:val="24"/>
          <w:shd w:val="clear" w:fill="FFFFFF"/>
          <w:lang w:val="en-US" w:eastAsia="zh-CN"/>
        </w:rPr>
        <w:t>招标范围：国缘四开（500ml）、茅台飞天迎宾酒（500ml）</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三、交货期：</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2"/>
          <w:szCs w:val="22"/>
          <w:highlight w:val="none"/>
          <w:shd w:val="clear" w:fill="FFFFFF"/>
          <w:lang w:val="en-US" w:eastAsia="zh-CN" w:bidi="ar"/>
        </w:rPr>
      </w:pPr>
      <w:r>
        <w:rPr>
          <w:rFonts w:hint="eastAsia" w:ascii="楷体" w:hAnsi="楷体" w:eastAsia="楷体" w:cs="楷体"/>
          <w:i w:val="0"/>
          <w:iCs w:val="0"/>
          <w:caps w:val="0"/>
          <w:color w:val="333333"/>
          <w:spacing w:val="0"/>
          <w:kern w:val="0"/>
          <w:sz w:val="22"/>
          <w:szCs w:val="22"/>
          <w:highlight w:val="none"/>
          <w:shd w:val="clear" w:fill="FFFFFF"/>
          <w:lang w:val="en-US" w:eastAsia="zh-CN" w:bidi="ar"/>
        </w:rPr>
        <w:t>3天。</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default" w:ascii="楷体" w:hAnsi="楷体" w:eastAsia="楷体" w:cs="楷体"/>
          <w:i w:val="0"/>
          <w:iCs w:val="0"/>
          <w:caps w:val="0"/>
          <w:color w:val="333333"/>
          <w:spacing w:val="0"/>
          <w:kern w:val="0"/>
          <w:sz w:val="22"/>
          <w:szCs w:val="22"/>
          <w:highlight w:val="none"/>
          <w:shd w:val="clear" w:fill="FFFFFF"/>
          <w:lang w:val="en-US" w:eastAsia="zh-CN" w:bidi="ar"/>
        </w:rPr>
      </w:pP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四、交货地点：</w:t>
      </w:r>
    </w:p>
    <w:p>
      <w:pPr>
        <w:pageBreakBefore w:val="0"/>
        <w:kinsoku/>
        <w:wordWrap/>
        <w:bidi w:val="0"/>
        <w:adjustRightInd w:val="0"/>
        <w:snapToGrid w:val="0"/>
        <w:spacing w:line="360" w:lineRule="auto"/>
        <w:ind w:right="0" w:rightChars="0"/>
        <w:jc w:val="both"/>
        <w:rPr>
          <w:rFonts w:hint="eastAsia" w:ascii="楷体" w:hAnsi="楷体" w:eastAsia="楷体" w:cs="楷体"/>
          <w:color w:val="auto"/>
          <w:sz w:val="24"/>
          <w:szCs w:val="24"/>
          <w:lang w:val="zh-CN"/>
        </w:rPr>
      </w:pPr>
      <w:r>
        <w:rPr>
          <w:rFonts w:hint="eastAsia" w:ascii="楷体" w:hAnsi="楷体" w:eastAsia="楷体" w:cs="楷体"/>
          <w:color w:val="auto"/>
          <w:sz w:val="24"/>
          <w:szCs w:val="24"/>
        </w:rPr>
        <w:t>设备交货地点：</w:t>
      </w:r>
      <w:r>
        <w:rPr>
          <w:rFonts w:hint="eastAsia" w:ascii="楷体" w:hAnsi="楷体" w:eastAsia="楷体" w:cs="楷体"/>
          <w:i w:val="0"/>
          <w:iCs w:val="0"/>
          <w:caps w:val="0"/>
          <w:color w:val="333333"/>
          <w:spacing w:val="0"/>
          <w:sz w:val="24"/>
          <w:szCs w:val="24"/>
          <w:shd w:val="clear" w:fill="FFFFFF"/>
        </w:rPr>
        <w:t>江苏泽宇</w:t>
      </w:r>
      <w:r>
        <w:rPr>
          <w:rFonts w:hint="eastAsia" w:ascii="楷体" w:hAnsi="楷体" w:eastAsia="楷体" w:cs="楷体"/>
          <w:i w:val="0"/>
          <w:iCs w:val="0"/>
          <w:caps w:val="0"/>
          <w:color w:val="333333"/>
          <w:spacing w:val="0"/>
          <w:sz w:val="24"/>
          <w:szCs w:val="24"/>
          <w:shd w:val="clear" w:fill="FFFFFF"/>
          <w:lang w:val="en-US" w:eastAsia="zh-CN"/>
        </w:rPr>
        <w:t>智能电力股份</w:t>
      </w:r>
      <w:r>
        <w:rPr>
          <w:rFonts w:hint="eastAsia" w:ascii="楷体" w:hAnsi="楷体" w:eastAsia="楷体" w:cs="楷体"/>
          <w:i w:val="0"/>
          <w:iCs w:val="0"/>
          <w:caps w:val="0"/>
          <w:color w:val="333333"/>
          <w:spacing w:val="0"/>
          <w:sz w:val="24"/>
          <w:szCs w:val="24"/>
          <w:shd w:val="clear" w:fill="FFFFFF"/>
        </w:rPr>
        <w:t>有限公司</w:t>
      </w:r>
      <w:r>
        <w:rPr>
          <w:rFonts w:hint="eastAsia" w:ascii="楷体" w:hAnsi="楷体" w:eastAsia="楷体" w:cs="楷体"/>
          <w:color w:val="auto"/>
          <w:sz w:val="24"/>
          <w:szCs w:val="24"/>
          <w:lang w:val="zh-CN"/>
        </w:rPr>
        <w:t>指定地点交货</w:t>
      </w:r>
    </w:p>
    <w:p>
      <w:pPr>
        <w:keepNext w:val="0"/>
        <w:keepLines w:val="0"/>
        <w:widowControl/>
        <w:numPr>
          <w:ilvl w:val="0"/>
          <w:numId w:val="0"/>
        </w:numPr>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五、质保期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sz w:val="24"/>
          <w:szCs w:val="24"/>
          <w:lang w:val="en-US" w:eastAsia="zh-CN"/>
        </w:rPr>
      </w:pPr>
      <w:r>
        <w:rPr>
          <w:rFonts w:hint="eastAsia" w:ascii="楷体" w:hAnsi="楷体" w:eastAsia="楷体" w:cs="楷体"/>
          <w:sz w:val="24"/>
          <w:szCs w:val="24"/>
          <w:lang w:val="en-US"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sz w:val="24"/>
          <w:szCs w:val="24"/>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六、投标人资格要求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sz w:val="24"/>
          <w:szCs w:val="24"/>
        </w:rPr>
      </w:pPr>
      <w:r>
        <w:rPr>
          <w:rFonts w:hint="eastAsia" w:ascii="楷体" w:hAnsi="楷体" w:eastAsia="楷体" w:cs="楷体"/>
          <w:sz w:val="24"/>
          <w:szCs w:val="24"/>
        </w:rPr>
        <w:t>1、投标商家必须是酒厂官方认证的地区总经销商或一级经销商或特约经销商，投标人请注明经销商名称并出示资质证明；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eastAsia" w:ascii="楷体" w:hAnsi="楷体" w:eastAsia="楷体" w:cs="楷体"/>
          <w:sz w:val="24"/>
          <w:szCs w:val="24"/>
        </w:rPr>
      </w:pPr>
      <w:r>
        <w:rPr>
          <w:rFonts w:hint="eastAsia" w:ascii="楷体" w:hAnsi="楷体" w:eastAsia="楷体" w:cs="楷体"/>
          <w:sz w:val="24"/>
          <w:szCs w:val="24"/>
        </w:rPr>
        <w:t>2、报价需包含送货至公司运费，投标公司需开据正规机打发票；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shd w:val="clear" w:fill="FFFFFF"/>
          <w:lang w:val="en-US" w:eastAsia="zh-CN" w:bidi="ar"/>
        </w:rPr>
        <w:t>3、</w:t>
      </w:r>
      <w:r>
        <w:rPr>
          <w:rFonts w:hint="default" w:ascii="楷体" w:hAnsi="楷体" w:eastAsia="楷体" w:cs="楷体"/>
          <w:i w:val="0"/>
          <w:iCs w:val="0"/>
          <w:caps w:val="0"/>
          <w:color w:val="333333"/>
          <w:spacing w:val="0"/>
          <w:kern w:val="0"/>
          <w:sz w:val="24"/>
          <w:szCs w:val="24"/>
          <w:shd w:val="clear" w:fill="FFFFFF"/>
          <w:lang w:val="en-US" w:eastAsia="zh-CN" w:bidi="ar"/>
        </w:rPr>
        <w:t>报价人需保证报价半年内有效；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shd w:val="clear" w:fill="FFFFFF"/>
          <w:lang w:val="en-US" w:eastAsia="zh-CN" w:bidi="ar"/>
        </w:rPr>
        <w:t>4、</w:t>
      </w:r>
      <w:r>
        <w:rPr>
          <w:rFonts w:hint="default" w:ascii="楷体" w:hAnsi="楷体" w:eastAsia="楷体" w:cs="楷体"/>
          <w:i w:val="0"/>
          <w:iCs w:val="0"/>
          <w:caps w:val="0"/>
          <w:color w:val="333333"/>
          <w:spacing w:val="0"/>
          <w:kern w:val="0"/>
          <w:sz w:val="24"/>
          <w:szCs w:val="24"/>
          <w:shd w:val="clear" w:fill="FFFFFF"/>
          <w:lang w:val="en-US" w:eastAsia="zh-CN" w:bidi="ar"/>
        </w:rPr>
        <w:t>到货后验货，如产品不合格中标结果无效，公司不予采购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wordWrap w:val="0"/>
        <w:spacing w:line="384" w:lineRule="atLeast"/>
        <w:ind w:left="0" w:firstLine="0"/>
        <w:jc w:val="left"/>
        <w:rPr>
          <w:rFonts w:hint="default" w:ascii="楷体" w:hAnsi="楷体" w:eastAsia="楷体" w:cs="楷体"/>
          <w:i w:val="0"/>
          <w:iCs w:val="0"/>
          <w:caps w:val="0"/>
          <w:color w:val="333333"/>
          <w:spacing w:val="0"/>
          <w:kern w:val="0"/>
          <w:sz w:val="24"/>
          <w:szCs w:val="24"/>
          <w:shd w:val="clear" w:fill="FFFFFF"/>
          <w:lang w:val="en-US" w:eastAsia="zh-CN" w:bidi="ar"/>
        </w:rPr>
      </w:pPr>
    </w:p>
    <w:p>
      <w:pPr>
        <w:keepNext w:val="0"/>
        <w:keepLines w:val="0"/>
        <w:widowControl/>
        <w:numPr>
          <w:ilvl w:val="0"/>
          <w:numId w:val="1"/>
        </w:numPr>
        <w:suppressLineNumbers w:val="0"/>
        <w:shd w:val="clear" w:fill="FFFFFF"/>
        <w:wordWrap w:val="0"/>
        <w:ind w:left="0" w:firstLine="0"/>
        <w:jc w:val="left"/>
        <w:rPr>
          <w:rFonts w:hint="eastAsia" w:ascii="楷体" w:hAnsi="楷体" w:eastAsia="楷体" w:cs="楷体"/>
          <w:i w:val="0"/>
          <w:iCs w:val="0"/>
          <w:caps w:val="0"/>
          <w:color w:val="333333"/>
          <w:spacing w:val="0"/>
          <w:sz w:val="24"/>
          <w:szCs w:val="24"/>
          <w:highlight w:val="yellow"/>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信誉要求（下列要求均由投标人提供加盖公章的承诺书）：</w:t>
      </w:r>
    </w:p>
    <w:p>
      <w:pPr>
        <w:keepNext w:val="0"/>
        <w:keepLines w:val="0"/>
        <w:widowControl/>
        <w:suppressLineNumbers w:val="0"/>
        <w:shd w:val="clear" w:fill="FFFFFF"/>
        <w:wordWrap w:val="0"/>
        <w:ind w:left="0" w:firstLine="0"/>
        <w:jc w:val="left"/>
        <w:rPr>
          <w:rFonts w:hint="eastAsia" w:ascii="楷体" w:hAnsi="楷体" w:eastAsia="楷体" w:cs="楷体"/>
          <w:i w:val="0"/>
          <w:iCs w:val="0"/>
          <w:caps w:val="0"/>
          <w:color w:val="333333"/>
          <w:spacing w:val="0"/>
          <w:sz w:val="24"/>
          <w:szCs w:val="24"/>
        </w:rPr>
      </w:pPr>
      <w:r>
        <w:rPr>
          <w:rFonts w:hint="eastAsia" w:ascii="楷体" w:hAnsi="楷体" w:eastAsia="楷体" w:cs="楷体"/>
          <w:i w:val="0"/>
          <w:iCs w:val="0"/>
          <w:caps w:val="0"/>
          <w:color w:val="333333"/>
          <w:spacing w:val="0"/>
          <w:kern w:val="0"/>
          <w:sz w:val="24"/>
          <w:szCs w:val="24"/>
          <w:shd w:val="clear" w:fill="FFFFFF"/>
          <w:lang w:val="en-US" w:eastAsia="zh-CN" w:bidi="ar"/>
        </w:rPr>
        <w:t>（1）投标人未列入信用中国（https://www.creditchina.gov.cn/）严重失信名单或失信惩戒对象；</w:t>
      </w:r>
    </w:p>
    <w:p>
      <w:pPr>
        <w:keepNext w:val="0"/>
        <w:keepLines w:val="0"/>
        <w:widowControl/>
        <w:suppressLineNumbers w:val="0"/>
        <w:shd w:val="clear" w:fill="FFFFFF"/>
        <w:wordWrap w:val="0"/>
        <w:ind w:left="0" w:firstLine="0"/>
        <w:jc w:val="left"/>
        <w:rPr>
          <w:rFonts w:hint="eastAsia" w:ascii="楷体" w:hAnsi="楷体" w:eastAsia="楷体" w:cs="楷体"/>
          <w:i w:val="0"/>
          <w:iCs w:val="0"/>
          <w:caps w:val="0"/>
          <w:color w:val="333333"/>
          <w:spacing w:val="0"/>
          <w:sz w:val="24"/>
          <w:szCs w:val="24"/>
        </w:rPr>
      </w:pPr>
      <w:r>
        <w:rPr>
          <w:rFonts w:hint="eastAsia" w:ascii="楷体" w:hAnsi="楷体" w:eastAsia="楷体" w:cs="楷体"/>
          <w:i w:val="0"/>
          <w:iCs w:val="0"/>
          <w:caps w:val="0"/>
          <w:color w:val="333333"/>
          <w:spacing w:val="0"/>
          <w:kern w:val="0"/>
          <w:sz w:val="24"/>
          <w:szCs w:val="24"/>
          <w:shd w:val="clear" w:fill="FFFFFF"/>
          <w:lang w:val="en-US" w:eastAsia="zh-CN" w:bidi="ar"/>
        </w:rPr>
        <w:t>（2）投标人未列入中国执行信息公开网（http://zxgk.court.gov.cn/）失信被执行人名单；</w:t>
      </w:r>
    </w:p>
    <w:p>
      <w:pPr>
        <w:keepNext w:val="0"/>
        <w:keepLines w:val="0"/>
        <w:widowControl/>
        <w:suppressLineNumbers w:val="0"/>
        <w:shd w:val="clear" w:fill="FFFFFF"/>
        <w:wordWrap w:val="0"/>
        <w:ind w:left="0" w:firstLine="0"/>
        <w:jc w:val="left"/>
        <w:rPr>
          <w:rFonts w:hint="eastAsia" w:ascii="楷体" w:hAnsi="楷体" w:eastAsia="楷体" w:cs="楷体"/>
          <w:i w:val="0"/>
          <w:iCs w:val="0"/>
          <w:caps w:val="0"/>
          <w:color w:val="333333"/>
          <w:spacing w:val="0"/>
          <w:sz w:val="24"/>
          <w:szCs w:val="24"/>
        </w:rPr>
      </w:pPr>
      <w:r>
        <w:rPr>
          <w:rFonts w:hint="eastAsia" w:ascii="楷体" w:hAnsi="楷体" w:eastAsia="楷体" w:cs="楷体"/>
          <w:i w:val="0"/>
          <w:iCs w:val="0"/>
          <w:caps w:val="0"/>
          <w:color w:val="333333"/>
          <w:spacing w:val="0"/>
          <w:kern w:val="0"/>
          <w:sz w:val="24"/>
          <w:szCs w:val="24"/>
          <w:shd w:val="clear" w:fill="FFFFFF"/>
          <w:lang w:val="en-US" w:eastAsia="zh-CN" w:bidi="ar"/>
        </w:rPr>
        <w:t>（3）投标人未列入国家企业信用信息公示系统（https://www.gsxt.gov.cn/）严重违法失信名单（黑名单）；</w:t>
      </w:r>
    </w:p>
    <w:p>
      <w:pPr>
        <w:keepNext w:val="0"/>
        <w:keepLines w:val="0"/>
        <w:widowControl/>
        <w:suppressLineNumbers w:val="0"/>
        <w:shd w:val="clear" w:fill="FFFFFF"/>
        <w:wordWrap w:val="0"/>
        <w:ind w:left="0" w:firstLine="0"/>
        <w:jc w:val="left"/>
        <w:rPr>
          <w:rFonts w:hint="eastAsia" w:ascii="楷体" w:hAnsi="楷体" w:eastAsia="楷体" w:cs="楷体"/>
          <w:i w:val="0"/>
          <w:iCs w:val="0"/>
          <w:caps w:val="0"/>
          <w:color w:val="333333"/>
          <w:spacing w:val="0"/>
          <w:sz w:val="24"/>
          <w:szCs w:val="24"/>
        </w:rPr>
      </w:pPr>
      <w:r>
        <w:rPr>
          <w:rFonts w:hint="eastAsia" w:ascii="楷体" w:hAnsi="楷体" w:eastAsia="楷体" w:cs="楷体"/>
          <w:i w:val="0"/>
          <w:iCs w:val="0"/>
          <w:caps w:val="0"/>
          <w:color w:val="333333"/>
          <w:spacing w:val="0"/>
          <w:kern w:val="0"/>
          <w:sz w:val="24"/>
          <w:szCs w:val="24"/>
          <w:shd w:val="clear" w:fill="FFFFFF"/>
          <w:lang w:val="en-US" w:eastAsia="zh-CN" w:bidi="ar"/>
        </w:rPr>
        <w:t>（4）投标人未列入“供应（合作）商黑名单”且在公布期内。</w:t>
      </w:r>
    </w:p>
    <w:p>
      <w:pPr>
        <w:keepNext w:val="0"/>
        <w:keepLines w:val="0"/>
        <w:widowControl/>
        <w:numPr>
          <w:ilvl w:val="0"/>
          <w:numId w:val="1"/>
        </w:numPr>
        <w:suppressLineNumbers w:val="0"/>
        <w:shd w:val="clear" w:fill="FFFFFF"/>
        <w:wordWrap w:val="0"/>
        <w:ind w:left="0" w:leftChars="0" w:firstLine="0" w:firstLine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招标文件的获取</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以投标网址要求为准</w:t>
      </w:r>
    </w:p>
    <w:p>
      <w:pPr>
        <w:keepNext w:val="0"/>
        <w:keepLines w:val="0"/>
        <w:widowControl/>
        <w:numPr>
          <w:ilvl w:val="0"/>
          <w:numId w:val="1"/>
        </w:numPr>
        <w:suppressLineNumbers w:val="0"/>
        <w:shd w:val="clear" w:fill="FFFFFF"/>
        <w:wordWrap w:val="0"/>
        <w:ind w:left="0" w:leftChars="0" w:firstLine="0" w:firstLineChars="0"/>
        <w:jc w:val="left"/>
        <w:rPr>
          <w:rFonts w:hint="eastAsia" w:ascii="楷体" w:hAnsi="楷体" w:eastAsia="楷体" w:cs="楷体"/>
          <w:i w:val="0"/>
          <w:iCs w:val="0"/>
          <w:caps w:val="0"/>
          <w:color w:val="333333"/>
          <w:spacing w:val="0"/>
          <w:kern w:val="0"/>
          <w:sz w:val="24"/>
          <w:szCs w:val="24"/>
          <w:highlight w:val="yellow"/>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采购合同模版</w: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shd w:val="clear" w:fill="FFFFFF"/>
          <w:lang w:val="en-US" w:eastAsia="zh-CN" w:bidi="ar"/>
        </w:rPr>
        <w:object>
          <v:shape id="_x0000_i1029" o:spt="75" type="#_x0000_t75" style="height:65.4pt;width:72.6pt;" o:ole="t" filled="f" o:preferrelative="t" stroked="f" coordsize="21600,21600">
            <v:fill on="f" focussize="0,0"/>
            <v:stroke on="f"/>
            <v:imagedata r:id="rId6" o:title=""/>
            <o:lock v:ext="edit" aspectratio="t"/>
            <w10:wrap type="none"/>
            <w10:anchorlock/>
          </v:shape>
          <o:OLEObject Type="Embed" ProgID="Word.Document.8" ShapeID="_x0000_i1029" DrawAspect="Icon" ObjectID="_1468075725" r:id="rId5">
            <o:LockedField>false</o:LockedField>
          </o:OLEObject>
        </w:object>
      </w: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十、投标事宜</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shd w:val="clear" w:fill="FFFFFF"/>
          <w:lang w:val="en-US" w:eastAsia="zh-CN" w:bidi="ar"/>
        </w:rPr>
        <w:t>投标截止时间及开标时间：</w:t>
      </w:r>
      <w:r>
        <w:rPr>
          <w:rFonts w:hint="eastAsia" w:ascii="楷体" w:hAnsi="楷体" w:eastAsia="楷体" w:cs="楷体"/>
          <w:i w:val="0"/>
          <w:iCs w:val="0"/>
          <w:caps w:val="0"/>
          <w:color w:val="333333"/>
          <w:spacing w:val="0"/>
          <w:kern w:val="0"/>
          <w:sz w:val="24"/>
          <w:szCs w:val="24"/>
          <w:highlight w:val="yellow"/>
          <w:shd w:val="clear" w:fill="FFFFFF"/>
          <w:lang w:val="en-US" w:eastAsia="zh-CN" w:bidi="ar"/>
        </w:rPr>
        <w:t>2025年05月30日14时00分</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投标方式（请勿修改）：</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（1）登录泽宇招标平台参与投标，详情见附件。</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object>
          <v:shape id="_x0000_i1028" o:spt="75" type="#_x0000_t75" style="height:65.4pt;width:72.6pt;" o:ole="t" filled="f" o:preferrelative="t" stroked="f" coordsize="21600,21600">
            <v:path/>
            <v:fill on="f" focussize="0,0"/>
            <v:stroke on="f"/>
            <v:imagedata r:id="rId8" o:title=""/>
            <o:lock v:ext="edit" aspectratio="t"/>
            <w10:wrap type="none"/>
            <w10:anchorlock/>
          </v:shape>
          <o:OLEObject Type="Embed" ProgID="Word.Document.12" ShapeID="_x0000_i1028" DrawAspect="Icon" ObjectID="_1468075726" r:id="rId7">
            <o:LockedField>false</o:LockedField>
          </o:OLEObject>
        </w:object>
      </w:r>
    </w:p>
    <w:p>
      <w:pPr>
        <w:pStyle w:val="14"/>
        <w:widowControl/>
        <w:rPr>
          <w:rFonts w:hint="eastAsia" w:ascii="宋体" w:hAnsi="宋体" w:eastAsia="宋体" w:cs="宋体"/>
          <w:lang w:val="en-US"/>
        </w:rPr>
      </w:pPr>
      <w:r>
        <w:rPr>
          <w:rFonts w:hint="eastAsia" w:ascii="宋体" w:hAnsi="宋体" w:eastAsia="宋体" w:cs="宋体"/>
          <w:lang w:val="en-US"/>
        </w:rPr>
        <w:t>VPN</w:t>
      </w:r>
      <w:r>
        <w:rPr>
          <w:rFonts w:hint="eastAsia" w:ascii="宋体" w:hAnsi="宋体" w:eastAsia="宋体" w:cs="宋体"/>
          <w:lang w:eastAsia="zh-CN"/>
        </w:rPr>
        <w:t>安装包链接：</w:t>
      </w:r>
    </w:p>
    <w:p>
      <w:pPr>
        <w:pStyle w:val="14"/>
        <w:widowControl/>
        <w:jc w:val="left"/>
        <w:rPr>
          <w:rFonts w:hint="eastAsia" w:ascii="宋体" w:hAnsi="宋体" w:eastAsia="宋体" w:cs="宋体"/>
          <w:lang w:val="en-US"/>
        </w:rPr>
      </w:pPr>
      <w:r>
        <w:rPr>
          <w:rFonts w:hint="eastAsia" w:ascii="宋体" w:hAnsi="宋体" w:eastAsia="宋体" w:cs="宋体"/>
          <w:lang w:val="en-US"/>
        </w:rPr>
        <w:t>https://www.hillstonenet.com.cn/support-and-training/hillstone-secure-connect/#windows</w:t>
      </w:r>
    </w:p>
    <w:p>
      <w:pPr>
        <w:keepNext w:val="0"/>
        <w:keepLines w:val="0"/>
        <w:widowControl/>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p>
    <w:p>
      <w:pPr>
        <w:keepNext w:val="0"/>
        <w:keepLines w:val="0"/>
        <w:widowControl/>
        <w:numPr>
          <w:ilvl w:val="0"/>
          <w:numId w:val="2"/>
        </w:numPr>
        <w:suppressLineNumbers w:val="0"/>
        <w:shd w:val="clear" w:fill="FFFFFF"/>
        <w:wordWrap w:val="0"/>
        <w:spacing w:after="192" w:afterAutospacing="0"/>
        <w:ind w:left="0" w:firstLine="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公司监管投标邮箱：</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begin"/>
      </w:r>
      <w:r>
        <w:rPr>
          <w:rFonts w:hint="eastAsia" w:ascii="楷体" w:hAnsi="楷体" w:eastAsia="楷体" w:cs="楷体"/>
          <w:i w:val="0"/>
          <w:iCs w:val="0"/>
          <w:caps w:val="0"/>
          <w:color w:val="333333"/>
          <w:spacing w:val="0"/>
          <w:kern w:val="0"/>
          <w:sz w:val="24"/>
          <w:szCs w:val="24"/>
          <w:highlight w:val="none"/>
          <w:shd w:val="clear" w:fill="FFFFFF"/>
          <w:lang w:val="en-US" w:eastAsia="zh-CN" w:bidi="ar"/>
        </w:rPr>
        <w:instrText xml:space="preserve"> HYPERLINK "mailto:zy9912132@163.com" </w:instrTex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separate"/>
      </w:r>
      <w:r>
        <w:rPr>
          <w:rStyle w:val="11"/>
          <w:rFonts w:hint="eastAsia" w:ascii="楷体" w:hAnsi="楷体" w:eastAsia="楷体" w:cs="楷体"/>
          <w:i w:val="0"/>
          <w:iCs w:val="0"/>
          <w:caps w:val="0"/>
          <w:color w:val="333333"/>
          <w:spacing w:val="0"/>
          <w:kern w:val="0"/>
          <w:sz w:val="24"/>
          <w:szCs w:val="24"/>
          <w:highlight w:val="none"/>
          <w:shd w:val="clear" w:fill="FFFFFF"/>
          <w:lang w:val="en-US" w:eastAsia="zh-CN" w:bidi="ar"/>
        </w:rPr>
        <w:t>zy9912132@163.com</w:t>
      </w:r>
      <w:r>
        <w:rPr>
          <w:rFonts w:hint="eastAsia" w:ascii="楷体" w:hAnsi="楷体" w:eastAsia="楷体" w:cs="楷体"/>
          <w:i w:val="0"/>
          <w:iCs w:val="0"/>
          <w:caps w:val="0"/>
          <w:color w:val="333333"/>
          <w:spacing w:val="0"/>
          <w:kern w:val="0"/>
          <w:sz w:val="24"/>
          <w:szCs w:val="24"/>
          <w:highlight w:val="none"/>
          <w:shd w:val="clear" w:fill="FFFFFF"/>
          <w:lang w:val="en-US" w:eastAsia="zh-CN" w:bidi="ar"/>
        </w:rPr>
        <w:fldChar w:fldCharType="end"/>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十一、联系人</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highlight w:val="none"/>
          <w:shd w:val="clear" w:fill="FFFFFF"/>
          <w:lang w:val="en-US" w:eastAsia="zh-CN" w:bidi="ar"/>
        </w:rPr>
      </w:pPr>
      <w:r>
        <w:rPr>
          <w:rFonts w:hint="eastAsia" w:ascii="楷体" w:hAnsi="楷体" w:eastAsia="楷体" w:cs="楷体"/>
          <w:i w:val="0"/>
          <w:iCs w:val="0"/>
          <w:caps w:val="0"/>
          <w:color w:val="333333"/>
          <w:spacing w:val="0"/>
          <w:kern w:val="0"/>
          <w:sz w:val="24"/>
          <w:szCs w:val="24"/>
          <w:highlight w:val="none"/>
          <w:shd w:val="clear" w:fill="FFFFFF"/>
          <w:lang w:val="en-US" w:eastAsia="zh-CN" w:bidi="ar"/>
        </w:rPr>
        <w:t>（1）招标咨询：王建梅  15950810802</w:t>
      </w:r>
    </w:p>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highlight w:val="yellow"/>
          <w:shd w:val="clear" w:fill="FFFFFF"/>
          <w:lang w:val="en-US" w:eastAsia="zh-CN" w:bidi="ar"/>
        </w:rPr>
        <w:t>（2）项目技术咨询：18552361423（必填）</w:t>
      </w:r>
      <w:r>
        <w:rPr>
          <w:rFonts w:hint="eastAsia" w:ascii="楷体" w:hAnsi="楷体" w:eastAsia="楷体" w:cs="楷体"/>
          <w:i w:val="0"/>
          <w:iCs w:val="0"/>
          <w:caps w:val="0"/>
          <w:color w:val="333333"/>
          <w:spacing w:val="0"/>
          <w:kern w:val="0"/>
          <w:sz w:val="24"/>
          <w:szCs w:val="24"/>
          <w:shd w:val="clear" w:fill="FFFFFF"/>
          <w:lang w:val="en-US" w:eastAsia="zh-CN" w:bidi="ar"/>
        </w:rPr>
        <w:t xml:space="preserve"> </w:t>
      </w: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shd w:val="clear" w:fill="FFFFFF"/>
          <w:lang w:val="en-US" w:eastAsia="zh-CN" w:bidi="ar"/>
        </w:rPr>
      </w:pPr>
    </w:p>
    <w:p>
      <w:pPr>
        <w:keepNext w:val="0"/>
        <w:keepLines w:val="0"/>
        <w:widowControl/>
        <w:numPr>
          <w:ilvl w:val="0"/>
          <w:numId w:val="0"/>
        </w:numPr>
        <w:suppressLineNumbers w:val="0"/>
        <w:shd w:val="clear" w:fill="FFFFFF"/>
        <w:wordWrap w:val="0"/>
        <w:spacing w:after="192" w:afterAutospacing="0"/>
        <w:ind w:leftChars="0"/>
        <w:jc w:val="left"/>
        <w:rPr>
          <w:rFonts w:hint="eastAsia" w:ascii="楷体" w:hAnsi="楷体" w:eastAsia="楷体" w:cs="楷体"/>
          <w:i w:val="0"/>
          <w:iCs w:val="0"/>
          <w:caps w:val="0"/>
          <w:color w:val="333333"/>
          <w:spacing w:val="0"/>
          <w:kern w:val="0"/>
          <w:sz w:val="24"/>
          <w:szCs w:val="24"/>
          <w:shd w:val="clear" w:fill="FFFFFF"/>
          <w:lang w:val="en-US" w:eastAsia="zh-CN" w:bidi="ar"/>
        </w:rPr>
      </w:pPr>
      <w:r>
        <w:rPr>
          <w:rFonts w:hint="eastAsia" w:ascii="楷体" w:hAnsi="楷体" w:eastAsia="楷体" w:cs="楷体"/>
          <w:i w:val="0"/>
          <w:iCs w:val="0"/>
          <w:caps w:val="0"/>
          <w:color w:val="333333"/>
          <w:spacing w:val="0"/>
          <w:kern w:val="0"/>
          <w:sz w:val="24"/>
          <w:szCs w:val="24"/>
          <w:shd w:val="clear" w:fill="FFFFFF"/>
          <w:lang w:val="en-US" w:eastAsia="zh-CN" w:bidi="ar"/>
        </w:rPr>
        <w:t>附：报价格式</w:t>
      </w:r>
      <w:bookmarkStart w:id="1" w:name="_GoBack"/>
      <w:bookmarkEnd w:id="1"/>
    </w:p>
    <w:tbl>
      <w:tblPr>
        <w:tblW w:w="8721" w:type="dxa"/>
        <w:tblInd w:w="96"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Layout w:type="fixed"/>
        <w:tblCellMar>
          <w:top w:w="0" w:type="dxa"/>
          <w:left w:w="108" w:type="dxa"/>
          <w:bottom w:w="0" w:type="dxa"/>
          <w:right w:w="108" w:type="dxa"/>
        </w:tblCellMar>
      </w:tblPr>
      <w:tblGrid>
        <w:gridCol w:w="624"/>
        <w:gridCol w:w="2204"/>
        <w:gridCol w:w="1390"/>
        <w:gridCol w:w="2470"/>
        <w:gridCol w:w="2033"/>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tblCellMar>
            <w:top w:w="0" w:type="dxa"/>
            <w:left w:w="108" w:type="dxa"/>
            <w:bottom w:w="0" w:type="dxa"/>
            <w:right w:w="108" w:type="dxa"/>
          </w:tblCellMar>
        </w:tblPrEx>
        <w:trPr>
          <w:trHeight w:val="576" w:hRule="atLeast"/>
        </w:trPr>
        <w:tc>
          <w:tcPr>
            <w:tcW w:w="62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序号</w:t>
            </w:r>
          </w:p>
        </w:tc>
        <w:tc>
          <w:tcPr>
            <w:tcW w:w="220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名称</w:t>
            </w:r>
          </w:p>
        </w:tc>
        <w:tc>
          <w:tcPr>
            <w:tcW w:w="13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使用地区</w:t>
            </w:r>
          </w:p>
        </w:tc>
        <w:tc>
          <w:tcPr>
            <w:tcW w:w="247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送货地址</w:t>
            </w:r>
          </w:p>
        </w:tc>
        <w:tc>
          <w:tcPr>
            <w:tcW w:w="2033" w:type="dxa"/>
            <w:tcBorders>
              <w:top w:val="single" w:color="000000" w:sz="4" w:space="0"/>
              <w:left w:val="single" w:color="000000" w:sz="4" w:space="0"/>
              <w:bottom w:val="single" w:color="000000" w:sz="4" w:space="0"/>
              <w:right w:val="single" w:color="000000" w:sz="4" w:space="0"/>
            </w:tcBorders>
            <w:shd w:val="clear"/>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 含税运 单价（元/瓶）</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2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1</w:t>
            </w:r>
          </w:p>
        </w:tc>
        <w:tc>
          <w:tcPr>
            <w:tcW w:w="220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国缘四开（500ml）</w:t>
            </w:r>
          </w:p>
        </w:tc>
        <w:tc>
          <w:tcPr>
            <w:tcW w:w="13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江苏</w:t>
            </w:r>
          </w:p>
        </w:tc>
        <w:tc>
          <w:tcPr>
            <w:tcW w:w="247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江苏省南通市崇川区古港路168号江苏泽宇</w:t>
            </w:r>
          </w:p>
        </w:tc>
        <w:tc>
          <w:tcPr>
            <w:tcW w:w="2033" w:type="dxa"/>
            <w:tcBorders>
              <w:top w:val="single" w:color="000000" w:sz="4" w:space="0"/>
              <w:left w:val="single" w:color="000000" w:sz="4" w:space="0"/>
              <w:bottom w:val="single" w:color="000000" w:sz="4" w:space="0"/>
              <w:right w:val="single" w:color="000000" w:sz="4" w:space="0"/>
            </w:tcBorders>
            <w:shd w:val="clear" w:color="auto" w:fill="FFFF00"/>
            <w:noWrap/>
            <w:vAlign w:val="center"/>
          </w:tcPr>
          <w:p>
            <w:pPr>
              <w:rPr>
                <w:rFonts w:hint="eastAsia" w:ascii="宋体" w:hAnsi="宋体" w:eastAsia="宋体" w:cs="宋体"/>
                <w:i w:val="0"/>
                <w:iCs w:val="0"/>
                <w:color w:val="000000"/>
                <w:sz w:val="22"/>
                <w:szCs w:val="22"/>
                <w:u w:val="none"/>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88" w:hRule="atLeast"/>
        </w:trPr>
        <w:tc>
          <w:tcPr>
            <w:tcW w:w="62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2</w:t>
            </w:r>
          </w:p>
        </w:tc>
        <w:tc>
          <w:tcPr>
            <w:tcW w:w="2204"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茅台飞天迎宾酒（500ml）</w:t>
            </w:r>
          </w:p>
        </w:tc>
        <w:tc>
          <w:tcPr>
            <w:tcW w:w="139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广东</w:t>
            </w:r>
          </w:p>
        </w:tc>
        <w:tc>
          <w:tcPr>
            <w:tcW w:w="2470" w:type="dxa"/>
            <w:tcBorders>
              <w:top w:val="single" w:color="000000" w:sz="4" w:space="0"/>
              <w:left w:val="single" w:color="000000" w:sz="4" w:space="0"/>
              <w:bottom w:val="single" w:color="000000" w:sz="4" w:space="0"/>
              <w:right w:val="single" w:color="000000" w:sz="4" w:space="0"/>
            </w:tcBorders>
            <w:shd w:val="clear"/>
            <w:noWrap/>
            <w:vAlign w:val="center"/>
          </w:tcPr>
          <w:p>
            <w:pPr>
              <w:keepNext w:val="0"/>
              <w:keepLines w:val="0"/>
              <w:widowControl/>
              <w:suppressLineNumbers w:val="0"/>
              <w:jc w:val="left"/>
              <w:textAlignment w:val="center"/>
              <w:rPr>
                <w:rFonts w:hint="eastAsia" w:ascii="宋体" w:hAnsi="宋体" w:eastAsia="宋体" w:cs="宋体"/>
                <w:i w:val="0"/>
                <w:iCs w:val="0"/>
                <w:color w:val="000000"/>
                <w:sz w:val="22"/>
                <w:szCs w:val="22"/>
                <w:u w:val="none"/>
              </w:rPr>
            </w:pPr>
            <w:r>
              <w:rPr>
                <w:rFonts w:hint="eastAsia" w:ascii="宋体" w:hAnsi="宋体" w:eastAsia="宋体" w:cs="宋体"/>
                <w:i w:val="0"/>
                <w:iCs w:val="0"/>
                <w:color w:val="000000"/>
                <w:kern w:val="0"/>
                <w:sz w:val="22"/>
                <w:szCs w:val="22"/>
                <w:u w:val="none"/>
                <w:bdr w:val="none" w:color="auto" w:sz="0" w:space="0"/>
                <w:lang w:val="en-US" w:eastAsia="zh-CN" w:bidi="ar"/>
              </w:rPr>
              <w:t xml:space="preserve">广州市黄埔区科学大道18号芯大夏B2栋701  </w:t>
            </w:r>
          </w:p>
        </w:tc>
        <w:tc>
          <w:tcPr>
            <w:tcW w:w="2033" w:type="dxa"/>
            <w:tcBorders>
              <w:top w:val="single" w:color="000000" w:sz="4" w:space="0"/>
              <w:left w:val="single" w:color="000000" w:sz="4" w:space="0"/>
              <w:bottom w:val="single" w:color="000000" w:sz="4" w:space="0"/>
              <w:right w:val="single" w:color="000000" w:sz="4" w:space="0"/>
            </w:tcBorders>
            <w:shd w:val="clear" w:color="auto" w:fill="FFFF00"/>
            <w:vAlign w:val="center"/>
          </w:tcPr>
          <w:p>
            <w:pPr>
              <w:rPr>
                <w:rFonts w:hint="eastAsia" w:ascii="宋体" w:hAnsi="宋体" w:eastAsia="宋体" w:cs="宋体"/>
                <w:i w:val="0"/>
                <w:iCs w:val="0"/>
                <w:color w:val="000000"/>
                <w:sz w:val="22"/>
                <w:szCs w:val="22"/>
                <w:u w:val="none"/>
              </w:rPr>
            </w:pPr>
          </w:p>
        </w:tc>
      </w:tr>
    </w:tbl>
    <w:p>
      <w:pPr>
        <w:keepNext w:val="0"/>
        <w:keepLines w:val="0"/>
        <w:widowControl/>
        <w:numPr>
          <w:ilvl w:val="0"/>
          <w:numId w:val="0"/>
        </w:numPr>
        <w:suppressLineNumbers w:val="0"/>
        <w:shd w:val="clear" w:fill="FFFFFF"/>
        <w:wordWrap w:val="0"/>
        <w:spacing w:after="192" w:afterAutospacing="0"/>
        <w:ind w:leftChars="0"/>
        <w:jc w:val="left"/>
        <w:rPr>
          <w:rFonts w:hint="default" w:ascii="楷体" w:hAnsi="楷体" w:eastAsia="楷体" w:cs="楷体"/>
          <w:i w:val="0"/>
          <w:iCs w:val="0"/>
          <w:caps w:val="0"/>
          <w:color w:val="333333"/>
          <w:spacing w:val="0"/>
          <w:kern w:val="0"/>
          <w:sz w:val="24"/>
          <w:szCs w:val="24"/>
          <w:shd w:val="clear" w:fill="FFFFFF"/>
          <w:lang w:val="en-US" w:eastAsia="zh-CN" w:bidi="ar"/>
        </w:rPr>
      </w:pPr>
    </w:p>
    <w:p>
      <w:pPr>
        <w:keepNext w:val="0"/>
        <w:keepLines w:val="0"/>
        <w:widowControl/>
        <w:numPr>
          <w:ilvl w:val="0"/>
          <w:numId w:val="0"/>
        </w:numPr>
        <w:suppressLineNumbers w:val="0"/>
        <w:shd w:val="clear" w:fill="FFFFFF"/>
        <w:wordWrap w:val="0"/>
        <w:ind w:leftChars="0"/>
        <w:jc w:val="left"/>
        <w:rPr>
          <w:rFonts w:hint="eastAsia" w:ascii="楷体" w:hAnsi="楷体" w:eastAsia="楷体" w:cs="楷体"/>
          <w:i w:val="0"/>
          <w:iCs w:val="0"/>
          <w:caps w:val="0"/>
          <w:color w:val="333333"/>
          <w:spacing w:val="0"/>
          <w:kern w:val="0"/>
          <w:sz w:val="24"/>
          <w:szCs w:val="24"/>
          <w:shd w:val="clear" w:fill="FFFFFF"/>
          <w:lang w:val="en-US" w:eastAsia="zh-CN" w:bidi="ar"/>
        </w:rPr>
      </w:pPr>
    </w:p>
    <w:p>
      <w:pPr>
        <w:rPr>
          <w:rFonts w:hint="eastAsia" w:ascii="楷体" w:hAnsi="楷体" w:eastAsia="楷体" w:cs="楷体"/>
          <w:sz w:val="24"/>
          <w:szCs w:val="24"/>
        </w:rPr>
      </w:pPr>
    </w:p>
    <w:sectPr>
      <w:footerReference r:id="rId3"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 w:name="Cambria Math">
    <w:panose1 w:val="02040503050406030204"/>
    <w:charset w:val="00"/>
    <w:family w:val="auto"/>
    <w:pitch w:val="variable"/>
    <w:sig w:usb0="E00006FF" w:usb1="420024FF" w:usb2="02000000" w:usb3="00000000" w:csb0="2000019F" w:csb1="00000000"/>
  </w:font>
  <w:font w:name="@宋体">
    <w:panose1 w:val="02010600030101010101"/>
    <w:charset w:val="86"/>
    <w:family w:val="auto"/>
    <w:pitch w:val="variable"/>
    <w:sig w:usb0="00000203" w:usb1="288F0000" w:usb2="0000000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
      <w:rPr>
        <w:rFonts w:hint="eastAsia"/>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pPr>
                      <w:pStyle w:val="3"/>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7AAC1A2"/>
    <w:multiLevelType w:val="singleLevel"/>
    <w:tmpl w:val="F7AAC1A2"/>
    <w:lvl w:ilvl="0" w:tentative="0">
      <w:start w:val="2"/>
      <w:numFmt w:val="decimal"/>
      <w:suff w:val="nothing"/>
      <w:lvlText w:val="（%1）"/>
      <w:lvlJc w:val="left"/>
    </w:lvl>
  </w:abstractNum>
  <w:abstractNum w:abstractNumId="1">
    <w:nsid w:val="66AC52E0"/>
    <w:multiLevelType w:val="singleLevel"/>
    <w:tmpl w:val="66AC52E0"/>
    <w:lvl w:ilvl="0" w:tentative="0">
      <w:start w:val="7"/>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4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FkZWYwOTkwMTkxMDU5Mjg5ODRkZTFmNWViOGQ4NDMifQ=="/>
    <w:docVar w:name="KSO_WPS_MARK_KEY" w:val="72f4dd03-a959-4045-a185-dfeaf0d4735c"/>
  </w:docVars>
  <w:rsids>
    <w:rsidRoot w:val="00000000"/>
    <w:rsid w:val="0747051C"/>
    <w:rsid w:val="0F144CB2"/>
    <w:rsid w:val="155A05B5"/>
    <w:rsid w:val="1C0B4D6D"/>
    <w:rsid w:val="1D2E6D63"/>
    <w:rsid w:val="2C3A1529"/>
    <w:rsid w:val="3B583783"/>
    <w:rsid w:val="488A7A3F"/>
    <w:rsid w:val="5A116D2B"/>
    <w:rsid w:val="5AE45941"/>
    <w:rsid w:val="655579D4"/>
    <w:rsid w:val="74983F38"/>
    <w:rsid w:val="7A2B377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qFormat="1"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10">
    <w:name w:val="Default Paragraph Font"/>
    <w:semiHidden/>
    <w:qFormat/>
    <w:uiPriority w:val="0"/>
  </w:style>
  <w:style w:type="table" w:default="1" w:styleId="9">
    <w:name w:val="Normal Table"/>
    <w:semiHidden/>
    <w:qFormat/>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2">
    <w:name w:val="Body Text"/>
    <w:basedOn w:val="1"/>
    <w:link w:val="13"/>
    <w:uiPriority w:val="0"/>
    <w:pPr>
      <w:spacing w:after="120" w:afterLines="0" w:afterAutospacing="0"/>
    </w:pPr>
  </w:style>
  <w:style w:type="paragraph" w:styleId="3">
    <w:name w:val="footer"/>
    <w:basedOn w:val="1"/>
    <w:link w:val="12"/>
    <w:qFormat/>
    <w:uiPriority w:val="0"/>
    <w:pPr>
      <w:tabs>
        <w:tab w:val="center" w:pos="4153"/>
        <w:tab w:val="right" w:pos="8306"/>
      </w:tabs>
      <w:snapToGrid w:val="0"/>
      <w:jc w:val="left"/>
    </w:pPr>
    <w:rPr>
      <w:sz w:val="18"/>
      <w:szCs w:val="18"/>
    </w:rPr>
  </w:style>
  <w:style w:type="paragraph" w:styleId="4">
    <w:name w:val="List"/>
    <w:basedOn w:val="1"/>
    <w:next w:val="5"/>
    <w:qFormat/>
    <w:uiPriority w:val="0"/>
    <w:pPr>
      <w:ind w:left="420" w:hanging="420"/>
    </w:pPr>
  </w:style>
  <w:style w:type="paragraph" w:customStyle="1" w:styleId="5">
    <w:name w:val="Default"/>
    <w:next w:val="6"/>
    <w:qFormat/>
    <w:uiPriority w:val="0"/>
    <w:pPr>
      <w:widowControl w:val="0"/>
      <w:autoSpaceDE w:val="0"/>
      <w:autoSpaceDN w:val="0"/>
      <w:adjustRightInd w:val="0"/>
    </w:pPr>
    <w:rPr>
      <w:rFonts w:ascii="Arial" w:hAnsi="Arial" w:cs="Arial" w:eastAsiaTheme="minorEastAsia"/>
      <w:color w:val="000000"/>
      <w:sz w:val="24"/>
      <w:szCs w:val="24"/>
      <w:lang w:val="en-US" w:eastAsia="zh-CN" w:bidi="ar-SA"/>
    </w:rPr>
  </w:style>
  <w:style w:type="paragraph" w:styleId="6">
    <w:name w:val="toc 2"/>
    <w:basedOn w:val="1"/>
    <w:next w:val="1"/>
    <w:qFormat/>
    <w:uiPriority w:val="0"/>
    <w:pPr>
      <w:tabs>
        <w:tab w:val="right" w:leader="dot" w:pos="8296"/>
      </w:tabs>
      <w:spacing w:line="460" w:lineRule="exact"/>
      <w:ind w:left="420" w:leftChars="200"/>
    </w:pPr>
  </w:style>
  <w:style w:type="paragraph" w:styleId="7">
    <w:name w:val="Body Text Indent 3"/>
    <w:basedOn w:val="1"/>
    <w:qFormat/>
    <w:uiPriority w:val="0"/>
    <w:pPr>
      <w:spacing w:line="240" w:lineRule="auto"/>
    </w:pPr>
    <w:rPr>
      <w:sz w:val="21"/>
    </w:rPr>
  </w:style>
  <w:style w:type="paragraph" w:styleId="8">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character" w:styleId="11">
    <w:name w:val="Hyperlink"/>
    <w:basedOn w:val="10"/>
    <w:qFormat/>
    <w:uiPriority w:val="0"/>
    <w:rPr>
      <w:color w:val="0000FF"/>
      <w:u w:val="single"/>
    </w:rPr>
  </w:style>
  <w:style w:type="character" w:customStyle="1" w:styleId="12">
    <w:name w:val="页脚 Char"/>
    <w:basedOn w:val="10"/>
    <w:link w:val="3"/>
    <w:uiPriority w:val="0"/>
    <w:rPr>
      <w:kern w:val="2"/>
      <w:sz w:val="18"/>
      <w:szCs w:val="24"/>
    </w:rPr>
  </w:style>
  <w:style w:type="character" w:customStyle="1" w:styleId="13">
    <w:name w:val="正文文本 Char"/>
    <w:basedOn w:val="10"/>
    <w:link w:val="2"/>
    <w:uiPriority w:val="0"/>
    <w:rPr>
      <w:kern w:val="2"/>
      <w:sz w:val="24"/>
      <w:szCs w:val="24"/>
    </w:rPr>
  </w:style>
  <w:style w:type="paragraph" w:customStyle="1" w:styleId="14">
    <w:name w:val="正文文本1"/>
    <w:basedOn w:val="1"/>
    <w:uiPriority w:val="0"/>
    <w:pPr>
      <w:keepNext w:val="0"/>
      <w:keepLines w:val="0"/>
      <w:widowControl w:val="0"/>
      <w:suppressLineNumbers w:val="0"/>
      <w:spacing w:before="0" w:beforeAutospacing="0" w:after="120" w:afterAutospacing="0" w:line="360" w:lineRule="auto"/>
      <w:ind w:left="0" w:right="0"/>
      <w:jc w:val="both"/>
    </w:pPr>
    <w:rPr>
      <w:rFonts w:hint="default" w:ascii="Calibri" w:hAnsi="Calibri" w:eastAsia="宋体" w:cs="Times New Roman"/>
      <w:kern w:val="0"/>
      <w:sz w:val="20"/>
      <w:szCs w:val="20"/>
      <w:lang w:val="en-US" w:eastAsia="zh-CN" w:bidi="ar"/>
    </w:r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image" Target="media/image2.emf"/><Relationship Id="rId7" Type="http://schemas.openxmlformats.org/officeDocument/2006/relationships/oleObject" Target="embeddings/oleObject2.bin"/><Relationship Id="rId6" Type="http://schemas.openxmlformats.org/officeDocument/2006/relationships/image" Target="media/image1.emf"/><Relationship Id="rId5" Type="http://schemas.openxmlformats.org/officeDocument/2006/relationships/oleObject" Target="embeddings/oleObject1.bin"/><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Pages>
  <Words>670</Words>
  <Characters>817</Characters>
  <Lines>0</Lines>
  <Paragraphs>0</Paragraphs>
  <TotalTime>9</TotalTime>
  <ScaleCrop>false</ScaleCrop>
  <LinksUpToDate>false</LinksUpToDate>
  <CharactersWithSpaces>852</CharactersWithSpaces>
  <Application>WPS Office_12.1.0.15120_F1E327BC-269C-435d-A152-05C5408002CA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2025-05-15T02:22:00Z</dcterms:created>
  <dc:creator>Administrator</dc:creator>
  <cp:lastModifiedBy>菠菜</cp:lastModifiedBy>
  <dcterms:modified xsi:type="dcterms:W3CDTF">2025-05-26T09:07:46Z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2052-12.1.0.15120</vt:lpwstr>
  </property>
  <property fmtid="{D5CDD505-2E9C-101B-9397-08002B2CF9AE}" pid="3" name="ICV">
    <vt:lpwstr>1DC4C8187D0846D7BAFFD5922B9D7A88_13</vt:lpwstr>
  </property>
  <property fmtid="{D5CDD505-2E9C-101B-9397-08002B2CF9AE}" pid="4" name="KSOTemplateDocerSaveRecord">
    <vt:lpwstr>eyJoZGlkIjoiNmJiMTAxYWY3ZjdhM2QwOTBmMDdlM2QxM2UxZDIzMmIiLCJ1c2VySWQiOiI2Mzk0MTY5MTEifQ==</vt:lpwstr>
  </property>
</Properties>
</file>