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6377">
      <w:pPr>
        <w:pStyle w:val="4"/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hAnsi="宋体" w:cs="宋体"/>
          <w:b/>
          <w:bCs/>
          <w:snapToGrid w:val="0"/>
          <w:position w:val="0"/>
          <w:sz w:val="44"/>
          <w:szCs w:val="44"/>
          <w:lang w:val="en-US" w:eastAsia="zh-CN"/>
        </w:rPr>
        <w:t>登封市嵩山</w:t>
      </w:r>
      <w:r>
        <w:rPr>
          <w:rFonts w:hint="eastAsia" w:ascii="宋体" w:hAnsi="宋体" w:eastAsia="宋体" w:cs="宋体"/>
          <w:b/>
          <w:bCs/>
          <w:snapToGrid w:val="0"/>
          <w:position w:val="0"/>
          <w:sz w:val="44"/>
          <w:szCs w:val="44"/>
        </w:rPr>
        <w:t>少林塔沟武术学校</w:t>
      </w:r>
      <w:r>
        <w:rPr>
          <w:rFonts w:hint="eastAsia" w:hAnsi="宋体" w:cs="宋体"/>
          <w:b/>
          <w:bCs/>
          <w:color w:val="000000"/>
          <w:sz w:val="44"/>
          <w:szCs w:val="44"/>
          <w:lang w:val="en-US" w:eastAsia="zh-CN"/>
        </w:rPr>
        <w:t>办公桌椅、电脑器材采购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项目</w:t>
      </w:r>
    </w:p>
    <w:p w14:paraId="575156EE">
      <w:pPr>
        <w:pStyle w:val="4"/>
        <w:adjustRightInd/>
        <w:spacing w:line="440" w:lineRule="exact"/>
        <w:ind w:firstLine="411" w:firstLineChars="49"/>
        <w:contextualSpacing/>
        <w:jc w:val="center"/>
        <w:rPr>
          <w:rFonts w:hint="eastAsia" w:ascii="宋体" w:hAnsi="宋体" w:eastAsia="宋体" w:cs="宋体"/>
          <w:b/>
          <w:bCs/>
          <w:spacing w:val="-8"/>
        </w:rPr>
      </w:pPr>
      <w:r>
        <w:rPr>
          <w:rFonts w:hint="eastAsia" w:ascii="宋体" w:hAnsi="宋体" w:eastAsia="宋体" w:cs="宋体"/>
          <w:spacing w:val="6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89535</wp:posOffset>
                </wp:positionV>
                <wp:extent cx="5572125" cy="9525"/>
                <wp:effectExtent l="0" t="28575" r="952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952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45pt;margin-top:7.05pt;height:0.75pt;width:438.75pt;z-index:251659264;mso-width-relative:page;mso-height-relative:page;" filled="f" stroked="t" coordsize="21600,21600" o:gfxdata="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+hBq2gAAAAkBAAAPAAAAAAAAAAEAIAAAACIAAABkcnMvZG93bnJldi54bWxQSwEC&#10;FAAUAAAACACHTuJA8RQWP/IBAADiAwAADgAAAAAAAAABACAAAAApAQAAZHJzL2Uyb0RvYy54bWxQ&#10;SwUGAAAAAAYABgBZAQAAjQ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6788C3C5">
      <w:pPr>
        <w:pStyle w:val="4"/>
        <w:adjustRightInd/>
        <w:spacing w:line="440" w:lineRule="exact"/>
        <w:ind w:firstLine="95" w:firstLineChars="49"/>
        <w:contextualSpacing/>
        <w:jc w:val="center"/>
        <w:rPr>
          <w:rFonts w:hint="eastAsia" w:ascii="宋体" w:hAnsi="宋体" w:eastAsia="宋体" w:cs="宋体"/>
          <w:b/>
          <w:bCs/>
          <w:spacing w:val="-8"/>
        </w:rPr>
      </w:pPr>
    </w:p>
    <w:p w14:paraId="128F7643">
      <w:pPr>
        <w:pStyle w:val="4"/>
        <w:adjustRightInd/>
        <w:spacing w:line="440" w:lineRule="exact"/>
        <w:ind w:firstLine="95" w:firstLineChars="49"/>
        <w:contextualSpacing/>
        <w:jc w:val="center"/>
        <w:rPr>
          <w:rFonts w:hint="eastAsia" w:ascii="宋体" w:hAnsi="宋体" w:eastAsia="宋体" w:cs="宋体"/>
          <w:b/>
          <w:bCs/>
          <w:spacing w:val="-8"/>
        </w:rPr>
      </w:pPr>
    </w:p>
    <w:p w14:paraId="0085717A">
      <w:pPr>
        <w:pStyle w:val="4"/>
        <w:adjustRightInd/>
        <w:spacing w:line="440" w:lineRule="exact"/>
        <w:ind w:firstLine="95" w:firstLineChars="49"/>
        <w:contextualSpacing/>
        <w:jc w:val="center"/>
        <w:rPr>
          <w:rFonts w:hint="eastAsia" w:ascii="宋体" w:hAnsi="宋体" w:eastAsia="宋体" w:cs="宋体"/>
          <w:b/>
          <w:bCs/>
          <w:spacing w:val="-8"/>
        </w:rPr>
      </w:pPr>
    </w:p>
    <w:p w14:paraId="3C097E51">
      <w:pPr>
        <w:pStyle w:val="4"/>
        <w:adjustRightInd/>
        <w:spacing w:line="1600" w:lineRule="exact"/>
        <w:ind w:firstLine="95" w:firstLineChars="49"/>
        <w:contextualSpacing/>
        <w:jc w:val="center"/>
        <w:rPr>
          <w:rFonts w:hint="eastAsia" w:ascii="宋体" w:hAnsi="宋体" w:eastAsia="宋体" w:cs="宋体"/>
          <w:b/>
          <w:bCs/>
          <w:spacing w:val="-8"/>
        </w:rPr>
      </w:pPr>
    </w:p>
    <w:p w14:paraId="0ABCBC85">
      <w:pPr>
        <w:pStyle w:val="4"/>
        <w:adjustRightInd/>
        <w:spacing w:line="1600" w:lineRule="exact"/>
        <w:ind w:firstLine="95" w:firstLineChars="49"/>
        <w:contextualSpacing/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spacing w:val="-8"/>
        </w:rPr>
        <w:cr/>
      </w:r>
      <w:r>
        <w:rPr>
          <w:rFonts w:hint="eastAsia" w:ascii="宋体" w:hAnsi="宋体" w:eastAsia="宋体" w:cs="宋体"/>
          <w:b/>
          <w:sz w:val="84"/>
          <w:szCs w:val="84"/>
        </w:rPr>
        <w:t>招 标 公 告</w:t>
      </w:r>
    </w:p>
    <w:p w14:paraId="06ABF8E9">
      <w:pPr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cr/>
      </w:r>
    </w:p>
    <w:p w14:paraId="1EACCA34">
      <w:pPr>
        <w:adjustRightInd/>
        <w:spacing w:line="440" w:lineRule="exact"/>
        <w:contextualSpacing/>
        <w:jc w:val="center"/>
        <w:rPr>
          <w:rFonts w:hint="default" w:ascii="宋体" w:hAnsi="宋体" w:eastAsia="宋体" w:cs="宋体"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项 目 编 号：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TGWX20250222       </w:t>
      </w:r>
    </w:p>
    <w:p w14:paraId="76CC85FF">
      <w:pPr>
        <w:adjustRightInd/>
        <w:spacing w:line="440" w:lineRule="exact"/>
        <w:contextualSpacing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123190</wp:posOffset>
                </wp:positionV>
                <wp:extent cx="6067425" cy="0"/>
                <wp:effectExtent l="0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9.7pt;height:0pt;width:477.75pt;z-index:251660288;mso-width-relative:page;mso-height-relative:page;" filled="f" stroked="t" coordsize="21600,21600" o:gfxdata="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Qw&#10;jqzVAAAACQEAAA8AAAAAAAAAAQAgAAAAIgAAAGRycy9kb3ducmV2LnhtbFBLAQIUABQAAAAIAIdO&#10;4kDT0wY67QEAANkDAAAOAAAAAAAAAAEAIAAAACQBAABkcnMvZTJvRG9jLnhtbFBLBQYAAAAABgAG&#10;AFkBAACD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2D1E0FB">
      <w:pPr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招   标   人：</w:t>
      </w:r>
      <w:r>
        <w:rPr>
          <w:rFonts w:hint="eastAsia" w:hAnsi="宋体" w:cs="宋体"/>
          <w:b w:val="0"/>
          <w:bCs w:val="0"/>
          <w:snapToGrid w:val="0"/>
          <w:position w:val="0"/>
          <w:sz w:val="32"/>
          <w:szCs w:val="32"/>
          <w:lang w:val="en-US" w:eastAsia="zh-CN"/>
        </w:rPr>
        <w:t>登封市嵩山</w:t>
      </w:r>
      <w:r>
        <w:rPr>
          <w:rFonts w:hint="eastAsia" w:ascii="宋体" w:hAnsi="宋体" w:eastAsia="宋体" w:cs="宋体"/>
          <w:b w:val="0"/>
          <w:bCs w:val="0"/>
          <w:snapToGrid w:val="0"/>
          <w:position w:val="0"/>
          <w:sz w:val="32"/>
          <w:szCs w:val="32"/>
        </w:rPr>
        <w:t>少林塔沟武术学校</w:t>
      </w:r>
    </w:p>
    <w:p w14:paraId="248FD49A">
      <w:pPr>
        <w:adjustRightInd/>
        <w:spacing w:line="440" w:lineRule="exact"/>
        <w:ind w:firstLine="3360" w:firstLineChars="1050"/>
        <w:contextualSpacing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49C42C2">
      <w:pPr>
        <w:adjustRightInd/>
        <w:spacing w:line="440" w:lineRule="exact"/>
        <w:contextualSpacing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5EDA1274">
      <w:pPr>
        <w:adjustRightInd/>
        <w:spacing w:line="440" w:lineRule="exact"/>
        <w:contextualSpacing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23C028D5">
      <w:pPr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月</w:t>
      </w:r>
    </w:p>
    <w:p w14:paraId="53E93C50">
      <w:pPr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533973FF">
      <w:pPr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2371679A">
      <w:pPr>
        <w:pStyle w:val="5"/>
        <w:rPr>
          <w:rFonts w:hint="eastAsia" w:ascii="宋体" w:hAnsi="宋体" w:eastAsia="宋体" w:cs="宋体"/>
        </w:rPr>
      </w:pPr>
    </w:p>
    <w:p w14:paraId="316059E0">
      <w:pPr>
        <w:pStyle w:val="5"/>
        <w:rPr>
          <w:rFonts w:hint="eastAsia" w:ascii="宋体" w:hAnsi="宋体" w:eastAsia="宋体" w:cs="宋体"/>
        </w:rPr>
      </w:pPr>
    </w:p>
    <w:p w14:paraId="504B9F16">
      <w:pPr>
        <w:pStyle w:val="5"/>
        <w:rPr>
          <w:rFonts w:hint="eastAsia" w:ascii="宋体" w:hAnsi="宋体" w:eastAsia="宋体" w:cs="宋体"/>
        </w:rPr>
      </w:pPr>
    </w:p>
    <w:p w14:paraId="22039AB6">
      <w:pPr>
        <w:pStyle w:val="5"/>
        <w:rPr>
          <w:rFonts w:hint="eastAsia" w:ascii="宋体" w:hAnsi="宋体" w:eastAsia="宋体" w:cs="宋体"/>
        </w:rPr>
      </w:pPr>
    </w:p>
    <w:p w14:paraId="697944BA">
      <w:pPr>
        <w:adjustRightInd/>
        <w:spacing w:line="420" w:lineRule="exact"/>
        <w:contextualSpacing/>
        <w:jc w:val="both"/>
        <w:rPr>
          <w:rFonts w:hint="eastAsia" w:ascii="宋体" w:hAnsi="宋体" w:eastAsia="宋体" w:cs="宋体"/>
          <w:szCs w:val="21"/>
        </w:rPr>
      </w:pPr>
    </w:p>
    <w:p w14:paraId="4644EEC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项目名称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hAnsi="宋体" w:cs="宋体"/>
          <w:b w:val="0"/>
          <w:bCs w:val="0"/>
          <w:snapToGrid w:val="0"/>
          <w:position w:val="0"/>
          <w:sz w:val="28"/>
          <w:szCs w:val="28"/>
          <w:lang w:val="en-US" w:eastAsia="zh-CN"/>
        </w:rPr>
        <w:t>登封市嵩山</w:t>
      </w:r>
      <w:r>
        <w:rPr>
          <w:rFonts w:hint="eastAsia" w:ascii="宋体" w:hAnsi="宋体" w:eastAsia="宋体" w:cs="宋体"/>
          <w:b w:val="0"/>
          <w:bCs w:val="0"/>
          <w:snapToGrid w:val="0"/>
          <w:position w:val="0"/>
          <w:sz w:val="28"/>
          <w:szCs w:val="28"/>
        </w:rPr>
        <w:t>少林塔沟武术学校</w:t>
      </w:r>
      <w:r>
        <w:rPr>
          <w:rFonts w:hint="eastAsia" w:hAnsi="宋体" w:cs="宋体"/>
          <w:b w:val="0"/>
          <w:bCs w:val="0"/>
          <w:color w:val="000000"/>
          <w:sz w:val="28"/>
          <w:szCs w:val="28"/>
          <w:lang w:val="en-US" w:eastAsia="zh-CN"/>
        </w:rPr>
        <w:t>办公桌椅、电脑器材采购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项目</w:t>
      </w:r>
    </w:p>
    <w:p w14:paraId="6BDF989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项目编号：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TGWX20250222 </w:t>
      </w:r>
    </w:p>
    <w:p w14:paraId="6DDF88C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20" w:leftChars="0" w:hanging="720" w:firstLineChars="0"/>
        <w:contextualSpacing/>
        <w:jc w:val="both"/>
        <w:rPr>
          <w:rFonts w:hint="eastAsia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单位：</w:t>
      </w:r>
      <w:r>
        <w:rPr>
          <w:rFonts w:hint="eastAsia" w:hAnsi="宋体" w:cs="宋体"/>
          <w:b w:val="0"/>
          <w:bCs w:val="0"/>
          <w:snapToGrid w:val="0"/>
          <w:position w:val="0"/>
          <w:sz w:val="28"/>
          <w:szCs w:val="28"/>
          <w:lang w:val="en-US" w:eastAsia="zh-CN"/>
        </w:rPr>
        <w:t>登封市嵩山</w:t>
      </w:r>
      <w:r>
        <w:rPr>
          <w:rFonts w:hint="eastAsia" w:ascii="宋体" w:hAnsi="宋体" w:eastAsia="宋体" w:cs="宋体"/>
          <w:b w:val="0"/>
          <w:bCs w:val="0"/>
          <w:snapToGrid w:val="0"/>
          <w:position w:val="0"/>
          <w:sz w:val="28"/>
          <w:szCs w:val="28"/>
        </w:rPr>
        <w:t>少林塔沟武术学校</w:t>
      </w:r>
    </w:p>
    <w:p w14:paraId="1AE4694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20" w:leftChars="0" w:hanging="720" w:firstLineChars="0"/>
        <w:contextualSpacing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供货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地点：</w:t>
      </w:r>
      <w:r>
        <w:rPr>
          <w:rFonts w:hint="eastAsia" w:hAnsi="宋体" w:cs="宋体"/>
          <w:b w:val="0"/>
          <w:bCs w:val="0"/>
          <w:snapToGrid w:val="0"/>
          <w:position w:val="0"/>
          <w:sz w:val="28"/>
          <w:szCs w:val="28"/>
          <w:lang w:val="en-US" w:eastAsia="zh-CN"/>
        </w:rPr>
        <w:t>登封市嵩山</w:t>
      </w:r>
      <w:r>
        <w:rPr>
          <w:rFonts w:hint="eastAsia" w:ascii="宋体" w:hAnsi="宋体" w:eastAsia="宋体" w:cs="宋体"/>
          <w:b w:val="0"/>
          <w:bCs w:val="0"/>
          <w:snapToGrid w:val="0"/>
          <w:position w:val="0"/>
          <w:sz w:val="28"/>
          <w:szCs w:val="28"/>
        </w:rPr>
        <w:t>少林塔沟武术学校</w:t>
      </w:r>
    </w:p>
    <w:p w14:paraId="4C426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五、招标内容：</w:t>
      </w:r>
    </w:p>
    <w:p w14:paraId="63F1E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contextualSpacing/>
        <w:rPr>
          <w:rFonts w:hint="default" w:ascii="宋体" w:hAnsi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A标段：办公电脑桌13张；办公椅13张；文件柜12个；单人折叠床1张；</w:t>
      </w:r>
    </w:p>
    <w:p w14:paraId="146DE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contextualSpacing/>
        <w:rPr>
          <w:rFonts w:hint="default" w:ascii="宋体" w:hAnsi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B标段：台式电脑15台；笔记本电脑1台；高拍仪1台；打印机2台；考勤打卡签到机1台；</w:t>
      </w:r>
    </w:p>
    <w:p w14:paraId="11964B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六、招标说明：</w:t>
      </w:r>
    </w:p>
    <w:p w14:paraId="22E577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contextualSpacing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本次招标将通过议价、竞价的方式进行，欢迎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合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格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（有营业执照、资格证书）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的供应商参加,本次招标不再另外下发招标文件，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各供应商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参考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以下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数据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自行制作详细报价单。</w:t>
      </w:r>
    </w:p>
    <w:p w14:paraId="77D030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contextualSpacing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A标段：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459"/>
        <w:gridCol w:w="4310"/>
        <w:gridCol w:w="1486"/>
      </w:tblGrid>
      <w:tr w14:paraId="18FB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vAlign w:val="center"/>
          </w:tcPr>
          <w:p w14:paraId="3FE04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9" w:type="dxa"/>
            <w:vAlign w:val="center"/>
          </w:tcPr>
          <w:p w14:paraId="52E1B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4310" w:type="dxa"/>
            <w:vAlign w:val="center"/>
          </w:tcPr>
          <w:p w14:paraId="43C45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86" w:type="dxa"/>
            <w:vAlign w:val="center"/>
          </w:tcPr>
          <w:p w14:paraId="31A68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 w14:paraId="01BF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vAlign w:val="center"/>
          </w:tcPr>
          <w:p w14:paraId="41C2D21A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9" w:type="dxa"/>
            <w:vAlign w:val="center"/>
          </w:tcPr>
          <w:p w14:paraId="400CCD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办公电脑桌</w:t>
            </w:r>
          </w:p>
        </w:tc>
        <w:tc>
          <w:tcPr>
            <w:tcW w:w="4310" w:type="dxa"/>
            <w:vAlign w:val="center"/>
          </w:tcPr>
          <w:p w14:paraId="454EE1B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1200*600*760mm钢木结构；桌子钢制部分采用0.8mm厚冷轧钢板；四角高低调整平行垫；</w:t>
            </w:r>
          </w:p>
        </w:tc>
        <w:tc>
          <w:tcPr>
            <w:tcW w:w="1486" w:type="dxa"/>
            <w:vAlign w:val="center"/>
          </w:tcPr>
          <w:p w14:paraId="1122AB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13张</w:t>
            </w:r>
          </w:p>
        </w:tc>
      </w:tr>
      <w:tr w14:paraId="4253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vAlign w:val="center"/>
          </w:tcPr>
          <w:p w14:paraId="16649745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9" w:type="dxa"/>
            <w:vAlign w:val="center"/>
          </w:tcPr>
          <w:p w14:paraId="58BD2B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办公椅</w:t>
            </w:r>
          </w:p>
        </w:tc>
        <w:tc>
          <w:tcPr>
            <w:tcW w:w="4310" w:type="dxa"/>
            <w:vAlign w:val="center"/>
          </w:tcPr>
          <w:p w14:paraId="52F93EF4"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 w:bidi="ar-SA"/>
              </w:rPr>
              <w:t>黄面靠背椅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8"/>
                <w:szCs w:val="18"/>
                <w:shd w:val="clear" w:fill="FFFFFF"/>
              </w:rPr>
              <w:t>820*410*400mm钢木结构；椅腿30*30*1.5mm厚方管；拉撑25*25*1.2mm厚方管，椅靠面18mm优质多层板；</w:t>
            </w:r>
          </w:p>
        </w:tc>
        <w:tc>
          <w:tcPr>
            <w:tcW w:w="1486" w:type="dxa"/>
            <w:vAlign w:val="center"/>
          </w:tcPr>
          <w:p w14:paraId="06B7A6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13张</w:t>
            </w:r>
          </w:p>
        </w:tc>
      </w:tr>
      <w:tr w14:paraId="731A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vAlign w:val="center"/>
          </w:tcPr>
          <w:p w14:paraId="14D951E0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9" w:type="dxa"/>
            <w:vAlign w:val="center"/>
          </w:tcPr>
          <w:p w14:paraId="7FBC3F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文件柜</w:t>
            </w:r>
          </w:p>
        </w:tc>
        <w:tc>
          <w:tcPr>
            <w:tcW w:w="4310" w:type="dxa"/>
            <w:vAlign w:val="center"/>
          </w:tcPr>
          <w:p w14:paraId="4297BD0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 w:bidi="ar-SA"/>
              </w:rPr>
              <w:t>1850*850*390四门铁皮柜；厚度0.8mm</w:t>
            </w:r>
          </w:p>
        </w:tc>
        <w:tc>
          <w:tcPr>
            <w:tcW w:w="1486" w:type="dxa"/>
            <w:vAlign w:val="center"/>
          </w:tcPr>
          <w:p w14:paraId="3DA1AC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12个</w:t>
            </w:r>
          </w:p>
        </w:tc>
      </w:tr>
      <w:tr w14:paraId="31E1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vAlign w:val="center"/>
          </w:tcPr>
          <w:p w14:paraId="08F4D308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9" w:type="dxa"/>
            <w:vAlign w:val="center"/>
          </w:tcPr>
          <w:p w14:paraId="2E1B7DA4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折叠床</w:t>
            </w:r>
          </w:p>
        </w:tc>
        <w:tc>
          <w:tcPr>
            <w:tcW w:w="4310" w:type="dxa"/>
            <w:vAlign w:val="center"/>
          </w:tcPr>
          <w:p w14:paraId="63A26C11"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 w:bidi="ar-SA"/>
              </w:rPr>
              <w:t>单人、铁制</w:t>
            </w:r>
          </w:p>
        </w:tc>
        <w:tc>
          <w:tcPr>
            <w:tcW w:w="1486" w:type="dxa"/>
            <w:vAlign w:val="center"/>
          </w:tcPr>
          <w:p w14:paraId="714489CF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1张</w:t>
            </w:r>
          </w:p>
        </w:tc>
      </w:tr>
      <w:tr w14:paraId="67DF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3" w:type="dxa"/>
            <w:gridSpan w:val="4"/>
            <w:vAlign w:val="center"/>
          </w:tcPr>
          <w:p w14:paraId="782B589D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注：需按照样品图制作样品或提供实物彩色样图</w:t>
            </w:r>
          </w:p>
        </w:tc>
      </w:tr>
    </w:tbl>
    <w:p w14:paraId="4DAB07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/>
        <w:contextualSpacing/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B标段：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73"/>
        <w:gridCol w:w="4282"/>
        <w:gridCol w:w="1514"/>
      </w:tblGrid>
      <w:tr w14:paraId="1B1B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 w14:paraId="2CAB2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3" w:type="dxa"/>
            <w:vAlign w:val="center"/>
          </w:tcPr>
          <w:p w14:paraId="15023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4282" w:type="dxa"/>
            <w:vAlign w:val="center"/>
          </w:tcPr>
          <w:p w14:paraId="76197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514" w:type="dxa"/>
            <w:vAlign w:val="center"/>
          </w:tcPr>
          <w:p w14:paraId="27C42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 w14:paraId="4DAC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 w14:paraId="41D71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44B9C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台式电脑</w:t>
            </w:r>
          </w:p>
        </w:tc>
        <w:tc>
          <w:tcPr>
            <w:tcW w:w="4282" w:type="dxa"/>
            <w:vAlign w:val="top"/>
          </w:tcPr>
          <w:p w14:paraId="074E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baseline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I5-14400-16G-1T-24寸显示器、Windows10系统、带蓝牙、无线（品牌：戴尔、联想等）</w:t>
            </w:r>
          </w:p>
        </w:tc>
        <w:tc>
          <w:tcPr>
            <w:tcW w:w="1514" w:type="dxa"/>
            <w:vAlign w:val="center"/>
          </w:tcPr>
          <w:p w14:paraId="2A2A2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13台</w:t>
            </w:r>
          </w:p>
        </w:tc>
      </w:tr>
      <w:tr w14:paraId="1F7C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 w14:paraId="0D40E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73" w:type="dxa"/>
            <w:vAlign w:val="center"/>
          </w:tcPr>
          <w:p w14:paraId="62FD1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台式电脑</w:t>
            </w:r>
          </w:p>
        </w:tc>
        <w:tc>
          <w:tcPr>
            <w:tcW w:w="4282" w:type="dxa"/>
            <w:vAlign w:val="top"/>
          </w:tcPr>
          <w:p w14:paraId="5C1D4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contextualSpacing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I7-14700-32G-2T-27寸显示器、带蓝牙、无线（品牌：戴尔、联想等）</w:t>
            </w:r>
          </w:p>
        </w:tc>
        <w:tc>
          <w:tcPr>
            <w:tcW w:w="1514" w:type="dxa"/>
            <w:vAlign w:val="center"/>
          </w:tcPr>
          <w:p w14:paraId="26FC5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2台</w:t>
            </w:r>
          </w:p>
        </w:tc>
      </w:tr>
      <w:tr w14:paraId="55AB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 w14:paraId="4718E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73" w:type="dxa"/>
            <w:vAlign w:val="center"/>
          </w:tcPr>
          <w:p w14:paraId="7B5C8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笔记本电脑</w:t>
            </w:r>
          </w:p>
        </w:tc>
        <w:tc>
          <w:tcPr>
            <w:tcW w:w="4282" w:type="dxa"/>
            <w:vAlign w:val="top"/>
          </w:tcPr>
          <w:p w14:paraId="645A0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R7-8845-32G-1T-16寸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（品牌：戴尔、联想等）</w:t>
            </w:r>
          </w:p>
        </w:tc>
        <w:tc>
          <w:tcPr>
            <w:tcW w:w="1514" w:type="dxa"/>
            <w:vAlign w:val="center"/>
          </w:tcPr>
          <w:p w14:paraId="28E6D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1台</w:t>
            </w:r>
          </w:p>
        </w:tc>
      </w:tr>
      <w:tr w14:paraId="47C01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 w14:paraId="02652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73" w:type="dxa"/>
            <w:vAlign w:val="center"/>
          </w:tcPr>
          <w:p w14:paraId="7C467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打印机</w:t>
            </w:r>
          </w:p>
        </w:tc>
        <w:tc>
          <w:tcPr>
            <w:tcW w:w="4282" w:type="dxa"/>
            <w:vAlign w:val="top"/>
          </w:tcPr>
          <w:p w14:paraId="57301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惠普126A打印复印一体机</w:t>
            </w:r>
          </w:p>
        </w:tc>
        <w:tc>
          <w:tcPr>
            <w:tcW w:w="1514" w:type="dxa"/>
            <w:vAlign w:val="center"/>
          </w:tcPr>
          <w:p w14:paraId="194F3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</w:tr>
      <w:tr w14:paraId="285A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 w14:paraId="4DF82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3" w:type="dxa"/>
            <w:vAlign w:val="center"/>
          </w:tcPr>
          <w:p w14:paraId="23EEF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高拍仪</w:t>
            </w:r>
          </w:p>
        </w:tc>
        <w:tc>
          <w:tcPr>
            <w:tcW w:w="4282" w:type="dxa"/>
          </w:tcPr>
          <w:p w14:paraId="76891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（需带样品）</w:t>
            </w:r>
          </w:p>
        </w:tc>
        <w:tc>
          <w:tcPr>
            <w:tcW w:w="1514" w:type="dxa"/>
            <w:vAlign w:val="center"/>
          </w:tcPr>
          <w:p w14:paraId="1D9B4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</w:tr>
      <w:tr w14:paraId="6D38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 w14:paraId="1BEDD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3" w:type="dxa"/>
            <w:vAlign w:val="center"/>
          </w:tcPr>
          <w:p w14:paraId="5A130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签到机</w:t>
            </w:r>
          </w:p>
        </w:tc>
        <w:tc>
          <w:tcPr>
            <w:tcW w:w="4282" w:type="dxa"/>
          </w:tcPr>
          <w:p w14:paraId="7A92B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得力13750人脸、指纹识别考勤机</w:t>
            </w:r>
          </w:p>
        </w:tc>
        <w:tc>
          <w:tcPr>
            <w:tcW w:w="1514" w:type="dxa"/>
            <w:vAlign w:val="center"/>
          </w:tcPr>
          <w:p w14:paraId="76F12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</w:tr>
    </w:tbl>
    <w:p w14:paraId="536B8D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/>
        <w:contextualSpacing/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A标段货品样图：</w:t>
      </w:r>
    </w:p>
    <w:p w14:paraId="0DCB0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/>
        <w:contextualSpacing/>
        <w:jc w:val="left"/>
        <w:rPr>
          <w:rFonts w:hint="default" w:ascii="宋体" w:hAnsi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 w:val="0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4604385" cy="2502535"/>
            <wp:effectExtent l="0" t="0" r="5715" b="12065"/>
            <wp:docPr id="3" name="图片 3" descr="微信图片_2024113000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1300041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4385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8E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/>
        <w:contextualSpacing/>
        <w:rPr>
          <w:rFonts w:hint="default" w:ascii="宋体" w:hAnsi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 w:val="0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2355215" cy="2823845"/>
            <wp:effectExtent l="0" t="0" r="6985" b="14605"/>
            <wp:docPr id="4" name="图片 4" descr="微信图片_2024113000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1300042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bCs w:val="0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2232025" cy="2824480"/>
            <wp:effectExtent l="0" t="0" r="15875" b="13970"/>
            <wp:docPr id="5" name="图片 5" descr="C:/Users/DELL/Desktop/微信图片_20250206095110.jpg微信图片_2025020609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DELL/Desktop/微信图片_20250206095110.jpg微信图片_20250206095110"/>
                    <pic:cNvPicPr>
                      <a:picLocks noChangeAspect="1"/>
                    </pic:cNvPicPr>
                  </pic:nvPicPr>
                  <pic:blipFill>
                    <a:blip r:embed="rId8"/>
                    <a:srcRect t="9218" b="9218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451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、报价方式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</w:t>
      </w:r>
    </w:p>
    <w:p w14:paraId="33561F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contextualSpacing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投标人需制作详细报价清单一式二份，报价内容包含：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安装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、运费、税票等所有费用。</w:t>
      </w:r>
    </w:p>
    <w:p w14:paraId="67CF7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、投标保证金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：保证金为壹万元整；交纳形式为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微信转账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中标后缴纳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。</w:t>
      </w:r>
    </w:p>
    <w:p w14:paraId="0B76D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、保证金退取办法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</w:t>
      </w:r>
    </w:p>
    <w:p w14:paraId="2B06D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确定中标单位后，中标单位将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货品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运到指定地点后，10日内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无息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退还。</w:t>
      </w:r>
    </w:p>
    <w:p w14:paraId="2B912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十、付款方式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：中标后甲乙双方共同协商，最终以签订合同为准。</w:t>
      </w:r>
    </w:p>
    <w:p w14:paraId="70ECF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十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、交货期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：中标后甲乙双方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根据实际情况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共同协商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。</w:t>
      </w:r>
    </w:p>
    <w:p w14:paraId="20394E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-6"/>
          <w:sz w:val="28"/>
          <w:szCs w:val="28"/>
        </w:rPr>
        <w:t>十</w:t>
      </w:r>
      <w:r>
        <w:rPr>
          <w:rFonts w:hint="eastAsia" w:ascii="宋体" w:hAnsi="宋体" w:cs="宋体"/>
          <w:b/>
          <w:bCs w:val="0"/>
          <w:color w:val="auto"/>
          <w:spacing w:val="-6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-CN" w:bidi="ar"/>
        </w:rPr>
        <w:t>报名方式及时间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：电话、短信、微信(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微信号：15890187345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)报名，报名时交报名费200元，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按时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到场参与投标者如数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无息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退还，无正当理由不到场，报名费不予退还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，中标单位不予退还。公告发布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时间为202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日起至202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21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日1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:00时止。</w:t>
      </w:r>
    </w:p>
    <w:p w14:paraId="374999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-6"/>
          <w:sz w:val="28"/>
          <w:szCs w:val="28"/>
        </w:rPr>
        <w:t>十</w:t>
      </w:r>
      <w:r>
        <w:rPr>
          <w:rFonts w:hint="eastAsia" w:ascii="宋体" w:hAnsi="宋体" w:cs="宋体"/>
          <w:b/>
          <w:bCs w:val="0"/>
          <w:color w:val="auto"/>
          <w:spacing w:val="-6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auto"/>
          <w:spacing w:val="-6"/>
          <w:sz w:val="28"/>
          <w:szCs w:val="28"/>
        </w:rPr>
        <w:t>、开标时间及地点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：20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日</w:t>
      </w:r>
      <w:r>
        <w:rPr>
          <w:rFonts w:hint="eastAsia" w:ascii="宋体" w:hAnsi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午</w:t>
      </w:r>
      <w:r>
        <w:rPr>
          <w:rFonts w:hint="eastAsia" w:ascii="宋体" w:hAnsi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时开标，地点：</w:t>
      </w:r>
      <w:r>
        <w:rPr>
          <w:rFonts w:hint="eastAsia" w:hAnsi="宋体" w:cs="宋体"/>
          <w:b w:val="0"/>
          <w:bCs w:val="0"/>
          <w:snapToGrid w:val="0"/>
          <w:position w:val="0"/>
          <w:sz w:val="28"/>
          <w:szCs w:val="28"/>
          <w:lang w:val="en-US" w:eastAsia="zh-CN"/>
        </w:rPr>
        <w:t>登封市嵩山</w:t>
      </w:r>
      <w:r>
        <w:rPr>
          <w:rFonts w:hint="eastAsia" w:ascii="宋体" w:hAnsi="宋体" w:eastAsia="宋体" w:cs="宋体"/>
          <w:b w:val="0"/>
          <w:bCs w:val="0"/>
          <w:snapToGrid w:val="0"/>
          <w:position w:val="0"/>
          <w:sz w:val="28"/>
          <w:szCs w:val="28"/>
        </w:rPr>
        <w:t>少林塔沟武术学校</w:t>
      </w:r>
      <w:r>
        <w:rPr>
          <w:rFonts w:hint="eastAsia" w:ascii="宋体" w:hAnsi="宋体" w:cs="宋体"/>
          <w:b w:val="0"/>
          <w:bCs w:val="0"/>
          <w:snapToGrid w:val="0"/>
          <w:position w:val="0"/>
          <w:sz w:val="28"/>
          <w:szCs w:val="28"/>
          <w:lang w:val="en-US" w:eastAsia="zh-CN"/>
        </w:rPr>
        <w:t>集团办公楼四楼西侧会议室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。</w:t>
      </w:r>
    </w:p>
    <w:p w14:paraId="7911A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十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本次招标项目最终解释权归</w:t>
      </w:r>
      <w:r>
        <w:rPr>
          <w:rFonts w:hint="eastAsia" w:hAnsi="宋体" w:cs="宋体"/>
          <w:b/>
          <w:bCs/>
          <w:snapToGrid w:val="0"/>
          <w:position w:val="0"/>
          <w:sz w:val="28"/>
          <w:szCs w:val="28"/>
          <w:lang w:val="en-US" w:eastAsia="zh-CN"/>
        </w:rPr>
        <w:t>登封市嵩山</w:t>
      </w:r>
      <w:r>
        <w:rPr>
          <w:rFonts w:hint="eastAsia" w:ascii="宋体" w:hAnsi="宋体" w:eastAsia="宋体" w:cs="宋体"/>
          <w:b/>
          <w:bCs/>
          <w:snapToGrid w:val="0"/>
          <w:position w:val="0"/>
          <w:sz w:val="28"/>
          <w:szCs w:val="28"/>
        </w:rPr>
        <w:t>少林塔沟武术学校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所有。</w:t>
      </w:r>
    </w:p>
    <w:p w14:paraId="69B9A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default" w:ascii="宋体" w:hAnsi="宋体" w:cs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十五、联系方式</w:t>
      </w:r>
    </w:p>
    <w:p w14:paraId="42ED1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2" w:leftChars="196" w:firstLine="420" w:firstLineChars="150"/>
        <w:contextualSpacing/>
        <w:textAlignment w:val="auto"/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投标报名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联系人1：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老师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      联系电话：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17630055926</w:t>
      </w:r>
    </w:p>
    <w:p w14:paraId="7AB96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contextualSpacing/>
        <w:textAlignment w:val="auto"/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投标报名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联系人2：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殷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老师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      联系电话：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5093139198</w:t>
      </w:r>
    </w:p>
    <w:p w14:paraId="2C296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2" w:leftChars="196" w:firstLine="420" w:firstLineChars="150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 w14:paraId="0B0441EA"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地址：河南省登封市大禹路西段塔沟教育集团大禹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路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校区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10E24"/>
    <w:multiLevelType w:val="multilevel"/>
    <w:tmpl w:val="0C210E2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045C4"/>
    <w:rsid w:val="12A55BF4"/>
    <w:rsid w:val="20E0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suppressAutoHyphens/>
      <w:jc w:val="left"/>
    </w:pPr>
    <w:rPr>
      <w:color w:val="000000"/>
      <w:kern w:val="1"/>
      <w:sz w:val="28"/>
      <w:szCs w:val="20"/>
    </w:rPr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1022</Words>
  <Characters>1239</Characters>
  <Lines>0</Lines>
  <Paragraphs>0</Paragraphs>
  <TotalTime>4</TotalTime>
  <ScaleCrop>false</ScaleCrop>
  <LinksUpToDate>false</LinksUpToDate>
  <CharactersWithSpaces>1276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2025-02-06T01:50:00Z</dcterms:created>
  <dc:creator>DELL</dc:creator>
  <cp:lastModifiedBy>DELL</cp:lastModifiedBy>
  <dcterms:modified xsi:type="dcterms:W3CDTF">2025-02-06T06:27:15Z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AA7B67EFDF81452881DC6395D7C8FBFE_11</vt:lpwstr>
  </property>
  <property fmtid="{D5CDD505-2E9C-101B-9397-08002B2CF9AE}" pid="4" name="KSOTemplateDocerSaveRecord">
    <vt:lpwstr>eyJoZGlkIjoiMjhlOWZiZjYxMmYxZDQ3MmQ3MjJmZjlmZTI3NDVhYzgifQ==</vt:lpwstr>
  </property>
</Properties>
</file>