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9CC7">
      <w:pPr>
        <w:pStyle w:val="4"/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嵩山少林武术职业学院新生军训服装采购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项目</w:t>
      </w:r>
    </w:p>
    <w:p w14:paraId="44049FE9">
      <w:pPr>
        <w:pStyle w:val="4"/>
        <w:adjustRightInd/>
        <w:spacing w:line="440" w:lineRule="exact"/>
        <w:ind w:firstLine="411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  <w:r>
        <w:rPr>
          <w:rFonts w:hint="eastAsia" w:ascii="宋体" w:hAnsi="宋体" w:eastAsia="宋体" w:cs="宋体"/>
          <w:spacing w:val="6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89535</wp:posOffset>
                </wp:positionV>
                <wp:extent cx="5572125" cy="9525"/>
                <wp:effectExtent l="0" t="28575" r="952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952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45pt;margin-top:7.05pt;height:0.75pt;width:438.75pt;z-index:251659264;mso-width-relative:page;mso-height-relative:page;" filled="f" stroked="t" coordsize="21600,21600" o:gfxdata="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+hBq2gAAAAkBAAAPAAAAAAAAAAEAIAAAACIAAABkcnMvZG93bnJldi54bWxQSwEC&#10;FAAUAAAACACHTuJA8RQWP/IBAADiAwAADgAAAAAAAAABACAAAAApAQAAZHJzL2Uyb0RvYy54bWxQ&#10;SwUGAAAAAAYABgBZAQAAjQ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234AE354">
      <w:pPr>
        <w:pStyle w:val="4"/>
        <w:adjustRightInd/>
        <w:spacing w:line="44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</w:p>
    <w:p w14:paraId="3B9D3BE6">
      <w:pPr>
        <w:pStyle w:val="4"/>
        <w:adjustRightInd/>
        <w:spacing w:line="44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</w:p>
    <w:p w14:paraId="41B62814">
      <w:pPr>
        <w:pStyle w:val="4"/>
        <w:adjustRightInd/>
        <w:spacing w:line="44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</w:p>
    <w:p w14:paraId="4EF53F9D">
      <w:pPr>
        <w:pStyle w:val="4"/>
        <w:adjustRightInd/>
        <w:spacing w:line="160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pacing w:val="-8"/>
        </w:rPr>
      </w:pPr>
    </w:p>
    <w:p w14:paraId="1535C362">
      <w:pPr>
        <w:pStyle w:val="4"/>
        <w:adjustRightInd/>
        <w:spacing w:line="1600" w:lineRule="exact"/>
        <w:ind w:firstLine="95" w:firstLineChars="49"/>
        <w:contextualSpacing/>
        <w:jc w:val="center"/>
        <w:rPr>
          <w:rFonts w:hint="eastAsia" w:ascii="宋体" w:hAnsi="宋体" w:eastAsia="宋体" w:cs="宋体"/>
          <w:b/>
          <w:bCs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spacing w:val="-8"/>
        </w:rPr>
        <w:cr/>
      </w:r>
      <w:r>
        <w:rPr>
          <w:rFonts w:hint="eastAsia" w:ascii="宋体" w:hAnsi="宋体" w:eastAsia="宋体" w:cs="宋体"/>
          <w:b/>
          <w:sz w:val="84"/>
          <w:szCs w:val="84"/>
        </w:rPr>
        <w:t>招 标 公 告</w:t>
      </w:r>
    </w:p>
    <w:p w14:paraId="7A92CFB9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cr/>
      </w:r>
    </w:p>
    <w:p w14:paraId="28A22FD6">
      <w:pPr>
        <w:adjustRightInd/>
        <w:spacing w:line="440" w:lineRule="exact"/>
        <w:contextualSpacing/>
        <w:jc w:val="center"/>
        <w:rPr>
          <w:rFonts w:hint="default" w:ascii="宋体" w:hAnsi="宋体" w:eastAsia="宋体" w:cs="宋体"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项 目 编 号：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TGJYJT20240815       </w:t>
      </w:r>
    </w:p>
    <w:p w14:paraId="704C1080">
      <w:pPr>
        <w:adjustRightInd/>
        <w:spacing w:line="440" w:lineRule="exact"/>
        <w:contextualSpacing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123190</wp:posOffset>
                </wp:positionV>
                <wp:extent cx="606742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9.7pt;height:0pt;width:477.75pt;z-index:251660288;mso-width-relative:page;mso-height-relative:page;" filled="f" stroked="t" coordsize="21600,21600" o:gfxdata="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U&#10;MI6s1QAAAAkBAAAPAAAAAAAAAAEAIAAAACIAAABkcnMvZG93bnJldi54bWxQSwECFAAUAAAACACH&#10;TuJAzoFce+4BAADZAwAADgAAAAAAAAABACAAAAAk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F8017AA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招   标   人：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嵩山少林武术职业学院</w:t>
      </w:r>
    </w:p>
    <w:p w14:paraId="1B2959FB">
      <w:pPr>
        <w:adjustRightInd/>
        <w:spacing w:line="440" w:lineRule="exact"/>
        <w:ind w:firstLine="3360" w:firstLineChars="1050"/>
        <w:contextualSpacing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37E5365">
      <w:pPr>
        <w:adjustRightInd/>
        <w:spacing w:line="440" w:lineRule="exact"/>
        <w:contextualSpacing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6CE74260">
      <w:pPr>
        <w:adjustRightInd/>
        <w:spacing w:line="440" w:lineRule="exact"/>
        <w:contextualSpacing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05ED58B0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</w:p>
    <w:p w14:paraId="64C7F010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07742B62">
      <w:pPr>
        <w:adjustRightInd/>
        <w:spacing w:line="440" w:lineRule="exact"/>
        <w:contextualSpacing/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3AE70514">
      <w:pPr>
        <w:pStyle w:val="6"/>
        <w:rPr>
          <w:rFonts w:hint="eastAsia" w:ascii="宋体" w:hAnsi="宋体" w:eastAsia="宋体" w:cs="宋体"/>
        </w:rPr>
      </w:pPr>
    </w:p>
    <w:p w14:paraId="204EFA94">
      <w:pPr>
        <w:pStyle w:val="6"/>
        <w:rPr>
          <w:rFonts w:hint="eastAsia" w:ascii="宋体" w:hAnsi="宋体" w:eastAsia="宋体" w:cs="宋体"/>
        </w:rPr>
      </w:pPr>
    </w:p>
    <w:p w14:paraId="260E93C1">
      <w:pPr>
        <w:pStyle w:val="6"/>
        <w:rPr>
          <w:rFonts w:hint="eastAsia" w:ascii="宋体" w:hAnsi="宋体" w:eastAsia="宋体" w:cs="宋体"/>
        </w:rPr>
      </w:pPr>
    </w:p>
    <w:p w14:paraId="0C7AFE60">
      <w:pPr>
        <w:pStyle w:val="6"/>
        <w:rPr>
          <w:rFonts w:hint="eastAsia" w:ascii="宋体" w:hAnsi="宋体" w:eastAsia="宋体" w:cs="宋体"/>
        </w:rPr>
      </w:pPr>
    </w:p>
    <w:p w14:paraId="2FA22167">
      <w:pPr>
        <w:adjustRightInd/>
        <w:spacing w:line="420" w:lineRule="exact"/>
        <w:contextualSpacing/>
        <w:jc w:val="both"/>
        <w:rPr>
          <w:rFonts w:hint="eastAsia" w:ascii="宋体" w:hAnsi="宋体" w:eastAsia="宋体" w:cs="宋体"/>
          <w:szCs w:val="21"/>
        </w:rPr>
      </w:pPr>
    </w:p>
    <w:p w14:paraId="5A7A96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项目名称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嵩山少林武术职业学院新生军训服装采购</w:t>
      </w:r>
    </w:p>
    <w:p w14:paraId="7E0F2F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contextualSpacing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项目编号：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TGJYJT20240815</w:t>
      </w:r>
    </w:p>
    <w:p w14:paraId="3B361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三、采购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单位：</w:t>
      </w:r>
      <w:r>
        <w:rPr>
          <w:rFonts w:hint="eastAsia" w:hAnsi="宋体" w:cs="宋体"/>
          <w:b w:val="0"/>
          <w:bCs w:val="0"/>
          <w:color w:val="000000"/>
          <w:sz w:val="28"/>
          <w:szCs w:val="28"/>
          <w:lang w:val="en-US" w:eastAsia="zh-CN"/>
        </w:rPr>
        <w:t>嵩山少林武术职业学院</w:t>
      </w:r>
    </w:p>
    <w:p w14:paraId="5861F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四、供货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地点：</w:t>
      </w:r>
      <w:r>
        <w:rPr>
          <w:rFonts w:hint="eastAsia" w:hAnsi="宋体" w:cs="宋体"/>
          <w:b w:val="0"/>
          <w:bCs w:val="0"/>
          <w:color w:val="000000"/>
          <w:sz w:val="28"/>
          <w:szCs w:val="28"/>
          <w:lang w:val="en-US" w:eastAsia="zh-CN"/>
        </w:rPr>
        <w:t>嵩山少林武术职业学院</w:t>
      </w:r>
    </w:p>
    <w:p w14:paraId="54729B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五、招标内容：</w:t>
      </w:r>
    </w:p>
    <w:p w14:paraId="09257D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  <w:t>采购新生军训服装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4200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  <w:t>套（迷彩帽子、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短袖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  <w:t>上衣、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裤子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  <w:t>、外腰带、鞋子各一）</w:t>
      </w:r>
    </w:p>
    <w:p w14:paraId="684C78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六、款式及质量要求：</w:t>
      </w:r>
    </w:p>
    <w:p w14:paraId="566DDF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  <w:t>商家提供的款式能够展现学生们年轻、阳刚、朝气的魅力形象，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由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  <w:t>供方提供服装样衣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。</w:t>
      </w:r>
    </w:p>
    <w:p w14:paraId="1AC9D4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参考图片：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66690" cy="3514090"/>
            <wp:effectExtent l="0" t="0" r="10160" b="10160"/>
            <wp:docPr id="7" name="图片 7" descr="微信图片_20240815163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8151638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980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、招标说明：</w:t>
      </w:r>
    </w:p>
    <w:p w14:paraId="172E7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contextualSpacing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本次招标将通过议价、竞价的方式进行，欢迎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格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（有营业执照、资格证书）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的供应商参加,本次招标不再另外下发招标文件，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各供应商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参考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以下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数据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自行制作详细报价单。</w:t>
      </w:r>
    </w:p>
    <w:p w14:paraId="7C774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、报价方式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</w:t>
      </w:r>
    </w:p>
    <w:p w14:paraId="42E5F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投标人需制作详细报价清单一式二份，报价内容包含：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制作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、运费、税票等所有费用。</w:t>
      </w:r>
    </w:p>
    <w:p w14:paraId="67CF7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、投标保证金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：保证金为壹万元整；交纳形式为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微信转账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中标后缴纳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。</w:t>
      </w:r>
    </w:p>
    <w:p w14:paraId="0B76D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、保证金退取办法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</w:t>
      </w:r>
    </w:p>
    <w:p w14:paraId="2B06D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确定中标单位后，中标单位将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货品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运到指定地点后，10日内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无息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退还。</w:t>
      </w:r>
    </w:p>
    <w:p w14:paraId="2B912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、付款方式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：中标后甲乙双方共同协商，最终以签订合同为准。</w:t>
      </w:r>
    </w:p>
    <w:p w14:paraId="70ECF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</w:rPr>
        <w:t>、交货期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：中标后甲乙双方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根据实际情况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共同协商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。</w:t>
      </w:r>
    </w:p>
    <w:p w14:paraId="20394EF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-6"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 w:val="0"/>
          <w:color w:val="auto"/>
          <w:spacing w:val="-6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-CN" w:bidi="ar"/>
        </w:rPr>
        <w:t>报名方式及时间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：电话、短信、微信(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15890187345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)报名，报名时交报名费200元，到场参与投标者如数退还，无正当理由不到场，报名费不予退还。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公告发布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时间为202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年8月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15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日起至202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年8月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22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日1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 w:bidi="ar"/>
        </w:rPr>
        <w:t>:00时止。</w:t>
      </w:r>
    </w:p>
    <w:p w14:paraId="4131E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-6"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 w:val="0"/>
          <w:color w:val="auto"/>
          <w:spacing w:val="-6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color w:val="auto"/>
          <w:spacing w:val="-6"/>
          <w:sz w:val="28"/>
          <w:szCs w:val="28"/>
        </w:rPr>
        <w:t>、开标时间及地点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：20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日</w:t>
      </w:r>
      <w:r>
        <w:rPr>
          <w:rFonts w:hint="eastAsia" w:ascii="宋体" w:hAnsi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午</w:t>
      </w:r>
      <w:r>
        <w:rPr>
          <w:rFonts w:hint="eastAsia" w:ascii="宋体" w:hAnsi="宋体" w:cs="宋体"/>
          <w:b w:val="0"/>
          <w:bCs/>
          <w:color w:val="auto"/>
          <w:spacing w:val="-6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sz w:val="28"/>
          <w:szCs w:val="28"/>
        </w:rPr>
        <w:t>时开标，地点：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shd w:val="clear" w:fill="FFFFFF"/>
        </w:rPr>
        <w:t>嵩山少林武术职业学院政务楼1406会议室。</w:t>
      </w:r>
    </w:p>
    <w:p w14:paraId="07EFE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本次招标项目最终解释权归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嵩山少林武术职业学院所有。</w:t>
      </w:r>
    </w:p>
    <w:p w14:paraId="69B9A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contextualSpacing/>
        <w:textAlignment w:val="auto"/>
        <w:rPr>
          <w:rFonts w:hint="default" w:ascii="宋体" w:hAnsi="宋体" w:cs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十六、联系方式</w:t>
      </w:r>
    </w:p>
    <w:p w14:paraId="42ED1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2" w:leftChars="196" w:firstLine="420" w:firstLineChars="150"/>
        <w:contextualSpacing/>
        <w:textAlignment w:val="auto"/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投标报名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联系人1：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老师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      联系电话：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17630055926</w:t>
      </w:r>
    </w:p>
    <w:p w14:paraId="7AB96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contextualSpacing/>
        <w:textAlignment w:val="auto"/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投标报名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联系人2：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殷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老师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      联系电话：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5093139198</w:t>
      </w:r>
    </w:p>
    <w:p w14:paraId="6563D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contextualSpacing/>
        <w:textAlignment w:val="auto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项目咨询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联系人1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：王老师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联系电话：18838123173</w:t>
      </w:r>
    </w:p>
    <w:p w14:paraId="2C296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2" w:leftChars="196" w:firstLine="420" w:firstLineChars="150"/>
        <w:contextualSpacing/>
        <w:textAlignment w:val="auto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 w14:paraId="502E4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地址：河南省登封市大禹路西段塔沟教育集团大禹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路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校区 </w:t>
      </w:r>
    </w:p>
    <w:p w14:paraId="5AE1DF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OWZiZjYxMmYxZDQ3MmQ3MjJmZjlmZTI3NDVhYzgifQ=="/>
  </w:docVars>
  <w:rsids>
    <w:rsidRoot w:val="00000000"/>
    <w:rsid w:val="735845CF"/>
    <w:rsid w:val="7BE32CB0"/>
    <w:rsid w:val="7F1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suppressAutoHyphens/>
      <w:jc w:val="left"/>
    </w:pPr>
    <w:rPr>
      <w:color w:val="000000"/>
      <w:kern w:val="1"/>
      <w:sz w:val="28"/>
      <w:szCs w:val="20"/>
    </w:r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812</Characters>
  <Lines>0</Lines>
  <Paragraphs>0</Paragraphs>
  <TotalTime>5</TotalTime>
  <ScaleCrop>false</ScaleCrop>
  <LinksUpToDate>false</LinksUpToDate>
  <CharactersWithSpaces>856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2024-08-15T07:57:00Z</dcterms:created>
  <dc:creator>DELL</dc:creator>
  <cp:lastModifiedBy>DELL</cp:lastModifiedBy>
  <dcterms:modified xsi:type="dcterms:W3CDTF">2024-08-15T09:29:48Z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32500FD8F68D4F59839AECC779209FEB_12</vt:lpwstr>
  </property>
</Properties>
</file>